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8B7D6" w14:textId="5496A018" w:rsidR="007B6D5F" w:rsidRDefault="000F4D62">
      <w:pPr>
        <w:tabs>
          <w:tab w:val="center" w:pos="5838"/>
          <w:tab w:val="center" w:pos="7766"/>
        </w:tabs>
        <w:ind w:left="0"/>
        <w:jc w:val="left"/>
      </w:pPr>
      <w:r>
        <w:rPr>
          <w:rFonts w:ascii="Calibri" w:eastAsia="Calibri" w:hAnsi="Calibri" w:cs="Calibri"/>
          <w:sz w:val="22"/>
        </w:rPr>
        <w:tab/>
      </w:r>
      <w:r>
        <w:t xml:space="preserve"> </w:t>
      </w:r>
    </w:p>
    <w:p w14:paraId="5B9177D0" w14:textId="77777777" w:rsidR="007B6D5F" w:rsidRDefault="000F4D62">
      <w:pPr>
        <w:spacing w:after="171"/>
        <w:ind w:left="41"/>
        <w:jc w:val="left"/>
      </w:pPr>
      <w:r>
        <w:rPr>
          <w:sz w:val="18"/>
        </w:rPr>
        <w:t xml:space="preserve"> </w:t>
      </w:r>
    </w:p>
    <w:p w14:paraId="2C9E67CC" w14:textId="22422781" w:rsidR="00BD1A14" w:rsidRDefault="000F4D62" w:rsidP="00BD1A14">
      <w:pPr>
        <w:spacing w:after="273" w:line="250" w:lineRule="auto"/>
        <w:ind w:left="183" w:right="43" w:hanging="10"/>
        <w:rPr>
          <w:b/>
        </w:rPr>
      </w:pPr>
      <w:r>
        <w:rPr>
          <w:b/>
        </w:rPr>
        <w:t xml:space="preserve">CONTRATTO </w:t>
      </w:r>
      <w:r w:rsidR="00E05E99">
        <w:rPr>
          <w:b/>
        </w:rPr>
        <w:t>DI CONCESSIONE</w:t>
      </w:r>
      <w:r>
        <w:rPr>
          <w:b/>
        </w:rPr>
        <w:t xml:space="preserve"> DEL SERVIZIO BAR-RISTORO PRESSO </w:t>
      </w:r>
      <w:r w:rsidR="003C4A56">
        <w:rPr>
          <w:b/>
        </w:rPr>
        <w:t>GLI SPAZI DEL PALAZZO DI GIUSTIZIA DI FOGGIA</w:t>
      </w:r>
      <w:r w:rsidR="005E75CC">
        <w:rPr>
          <w:b/>
        </w:rPr>
        <w:t>, SITO IN VIALE PRIMO MAGGIO</w:t>
      </w:r>
      <w:r w:rsidR="00BD1A14">
        <w:rPr>
          <w:b/>
        </w:rPr>
        <w:t>.</w:t>
      </w:r>
    </w:p>
    <w:p w14:paraId="66478582" w14:textId="41CF20C6" w:rsidR="00322735" w:rsidRPr="008A10AA" w:rsidRDefault="00322735" w:rsidP="00322735">
      <w:pPr>
        <w:tabs>
          <w:tab w:val="left" w:pos="272"/>
        </w:tabs>
        <w:spacing w:line="240" w:lineRule="atLeast"/>
        <w:jc w:val="center"/>
        <w:rPr>
          <w:b/>
          <w:snapToGrid w:val="0"/>
        </w:rPr>
      </w:pPr>
      <w:r w:rsidRPr="008A10AA">
        <w:rPr>
          <w:b/>
          <w:snapToGrid w:val="0"/>
        </w:rPr>
        <w:t>TRA</w:t>
      </w:r>
    </w:p>
    <w:p w14:paraId="60D9B8F2" w14:textId="77777777" w:rsidR="00322735" w:rsidRPr="009C1AD7" w:rsidRDefault="00322735" w:rsidP="00322735">
      <w:pPr>
        <w:tabs>
          <w:tab w:val="left" w:pos="272"/>
        </w:tabs>
        <w:spacing w:line="240" w:lineRule="atLeast"/>
        <w:jc w:val="center"/>
        <w:rPr>
          <w:b/>
          <w:bCs/>
          <w:snapToGrid w:val="0"/>
          <w:u w:val="single"/>
        </w:rPr>
      </w:pPr>
    </w:p>
    <w:p w14:paraId="1B990B43" w14:textId="5517FAA0" w:rsidR="00322735" w:rsidRPr="00914A40" w:rsidRDefault="00322735" w:rsidP="00322735">
      <w:pPr>
        <w:tabs>
          <w:tab w:val="left" w:pos="272"/>
        </w:tabs>
        <w:spacing w:line="240" w:lineRule="atLeast"/>
        <w:rPr>
          <w:snapToGrid w:val="0"/>
          <w:szCs w:val="24"/>
        </w:rPr>
      </w:pPr>
      <w:r w:rsidRPr="00914A40">
        <w:rPr>
          <w:snapToGrid w:val="0"/>
          <w:szCs w:val="24"/>
        </w:rPr>
        <w:t xml:space="preserve">Il </w:t>
      </w:r>
      <w:r w:rsidRPr="00914A40">
        <w:rPr>
          <w:caps/>
          <w:snapToGrid w:val="0"/>
          <w:szCs w:val="24"/>
        </w:rPr>
        <w:t>Tribunale di Foggia</w:t>
      </w:r>
      <w:r w:rsidRPr="00914A40">
        <w:rPr>
          <w:snapToGrid w:val="0"/>
          <w:szCs w:val="24"/>
        </w:rPr>
        <w:t>, sito in Viale Primo Maggio snc</w:t>
      </w:r>
      <w:r>
        <w:rPr>
          <w:snapToGrid w:val="0"/>
          <w:szCs w:val="24"/>
        </w:rPr>
        <w:t>,</w:t>
      </w:r>
      <w:r w:rsidRPr="00914A40">
        <w:rPr>
          <w:snapToGrid w:val="0"/>
          <w:szCs w:val="24"/>
        </w:rPr>
        <w:t xml:space="preserve"> C.F. 80005800711, rappresentato nella sua qualità di Presidente dal Dott. Sebastiano Luigi Gentile, </w:t>
      </w:r>
      <w:r>
        <w:rPr>
          <w:snapToGrid w:val="0"/>
          <w:szCs w:val="24"/>
        </w:rPr>
        <w:t xml:space="preserve">nato a Barletta (BA) il 07/08/1955, C.F. </w:t>
      </w:r>
      <w:r w:rsidRPr="003572D5">
        <w:rPr>
          <w:snapToGrid w:val="0"/>
          <w:szCs w:val="24"/>
        </w:rPr>
        <w:t>GNTSST55M07A669E</w:t>
      </w:r>
      <w:r w:rsidR="006D5061">
        <w:rPr>
          <w:snapToGrid w:val="0"/>
          <w:szCs w:val="24"/>
        </w:rPr>
        <w:t xml:space="preserve"> (di seguito anche solo “Concedente”, “Tribunale” </w:t>
      </w:r>
      <w:r w:rsidR="00C30DBF">
        <w:rPr>
          <w:snapToGrid w:val="0"/>
          <w:szCs w:val="24"/>
        </w:rPr>
        <w:t xml:space="preserve">o </w:t>
      </w:r>
      <w:r w:rsidR="006D5061">
        <w:rPr>
          <w:snapToGrid w:val="0"/>
          <w:szCs w:val="24"/>
        </w:rPr>
        <w:t>“</w:t>
      </w:r>
      <w:r w:rsidR="00C30DBF">
        <w:rPr>
          <w:snapToGrid w:val="0"/>
          <w:szCs w:val="24"/>
        </w:rPr>
        <w:t>Amministrazione</w:t>
      </w:r>
      <w:r w:rsidR="006D5061">
        <w:rPr>
          <w:snapToGrid w:val="0"/>
          <w:szCs w:val="24"/>
        </w:rPr>
        <w:t>”)</w:t>
      </w:r>
    </w:p>
    <w:p w14:paraId="5951B9AB" w14:textId="77777777" w:rsidR="00322735" w:rsidRPr="00914A40" w:rsidRDefault="00322735" w:rsidP="00322735">
      <w:pPr>
        <w:tabs>
          <w:tab w:val="left" w:pos="272"/>
        </w:tabs>
        <w:spacing w:line="240" w:lineRule="atLeast"/>
        <w:rPr>
          <w:snapToGrid w:val="0"/>
          <w:szCs w:val="24"/>
        </w:rPr>
      </w:pPr>
    </w:p>
    <w:p w14:paraId="2F4CB508" w14:textId="77777777" w:rsidR="00322735" w:rsidRPr="00914A40" w:rsidRDefault="00322735" w:rsidP="00322735">
      <w:pPr>
        <w:pStyle w:val="Intestazione"/>
        <w:tabs>
          <w:tab w:val="clear" w:pos="4819"/>
          <w:tab w:val="clear" w:pos="9638"/>
          <w:tab w:val="left" w:pos="4962"/>
        </w:tabs>
        <w:spacing w:line="240" w:lineRule="atLeast"/>
        <w:jc w:val="center"/>
        <w:rPr>
          <w:b/>
          <w:szCs w:val="24"/>
        </w:rPr>
      </w:pPr>
      <w:r w:rsidRPr="00914A40">
        <w:rPr>
          <w:b/>
          <w:szCs w:val="24"/>
        </w:rPr>
        <w:t>E</w:t>
      </w:r>
    </w:p>
    <w:p w14:paraId="2CC9BA91" w14:textId="77777777" w:rsidR="00322735" w:rsidRPr="00914A40" w:rsidRDefault="00322735" w:rsidP="00322735">
      <w:pPr>
        <w:pStyle w:val="Intestazione"/>
        <w:tabs>
          <w:tab w:val="clear" w:pos="4819"/>
          <w:tab w:val="clear" w:pos="9638"/>
          <w:tab w:val="left" w:pos="4962"/>
        </w:tabs>
        <w:spacing w:line="240" w:lineRule="atLeast"/>
        <w:rPr>
          <w:szCs w:val="24"/>
        </w:rPr>
      </w:pPr>
    </w:p>
    <w:p w14:paraId="572200C8" w14:textId="0AA84C0C" w:rsidR="006D5061" w:rsidRPr="00914A40" w:rsidRDefault="00322735" w:rsidP="006D5061">
      <w:pPr>
        <w:tabs>
          <w:tab w:val="left" w:pos="272"/>
        </w:tabs>
        <w:spacing w:line="240" w:lineRule="atLeast"/>
        <w:rPr>
          <w:snapToGrid w:val="0"/>
          <w:szCs w:val="24"/>
        </w:rPr>
      </w:pPr>
      <w:r>
        <w:rPr>
          <w:szCs w:val="24"/>
        </w:rPr>
        <w:t>l</w:t>
      </w:r>
      <w:r w:rsidRPr="00914A40">
        <w:rPr>
          <w:szCs w:val="24"/>
        </w:rPr>
        <w:t xml:space="preserve">a ditta </w:t>
      </w:r>
      <w:r>
        <w:rPr>
          <w:szCs w:val="24"/>
        </w:rPr>
        <w:t xml:space="preserve">___________. con sede in ______, in via _________ n.____, P.IVA ________ </w:t>
      </w:r>
      <w:proofErr w:type="spellStart"/>
      <w:r w:rsidR="00790B14">
        <w:rPr>
          <w:szCs w:val="24"/>
        </w:rPr>
        <w:t>C.F.________</w:t>
      </w:r>
      <w:r>
        <w:rPr>
          <w:szCs w:val="24"/>
        </w:rPr>
        <w:t>in</w:t>
      </w:r>
      <w:proofErr w:type="spellEnd"/>
      <w:r>
        <w:rPr>
          <w:szCs w:val="24"/>
        </w:rPr>
        <w:t xml:space="preserve"> persona del legale rappresentante </w:t>
      </w:r>
      <w:r w:rsidR="00790B14">
        <w:rPr>
          <w:szCs w:val="24"/>
        </w:rPr>
        <w:t>_________</w:t>
      </w:r>
      <w:r w:rsidRPr="00330C91">
        <w:rPr>
          <w:szCs w:val="24"/>
        </w:rPr>
        <w:t xml:space="preserve">, nato a </w:t>
      </w:r>
      <w:r w:rsidR="00790B14">
        <w:rPr>
          <w:szCs w:val="24"/>
        </w:rPr>
        <w:t>______</w:t>
      </w:r>
      <w:r w:rsidRPr="00330C91">
        <w:rPr>
          <w:szCs w:val="24"/>
        </w:rPr>
        <w:t xml:space="preserve"> il </w:t>
      </w:r>
      <w:r w:rsidR="00790B14">
        <w:rPr>
          <w:szCs w:val="24"/>
        </w:rPr>
        <w:t>_______</w:t>
      </w:r>
      <w:r>
        <w:rPr>
          <w:szCs w:val="24"/>
        </w:rPr>
        <w:t xml:space="preserve"> ed </w:t>
      </w:r>
      <w:r w:rsidRPr="00330C91">
        <w:rPr>
          <w:szCs w:val="24"/>
        </w:rPr>
        <w:t xml:space="preserve">residente </w:t>
      </w:r>
      <w:r w:rsidR="00790B14">
        <w:rPr>
          <w:szCs w:val="24"/>
        </w:rPr>
        <w:t xml:space="preserve">in _______ </w:t>
      </w:r>
      <w:r w:rsidRPr="00330C91">
        <w:rPr>
          <w:szCs w:val="24"/>
        </w:rPr>
        <w:t xml:space="preserve">alla via </w:t>
      </w:r>
      <w:r w:rsidR="00790B14">
        <w:rPr>
          <w:szCs w:val="24"/>
        </w:rPr>
        <w:t>______</w:t>
      </w:r>
      <w:r>
        <w:rPr>
          <w:szCs w:val="24"/>
        </w:rPr>
        <w:t xml:space="preserve">, n. </w:t>
      </w:r>
      <w:r w:rsidR="00790B14">
        <w:rPr>
          <w:szCs w:val="24"/>
        </w:rPr>
        <w:t>___</w:t>
      </w:r>
      <w:r>
        <w:rPr>
          <w:szCs w:val="24"/>
        </w:rPr>
        <w:t xml:space="preserve">, C.F. </w:t>
      </w:r>
      <w:r w:rsidR="00790B14">
        <w:rPr>
          <w:szCs w:val="24"/>
        </w:rPr>
        <w:t>__________</w:t>
      </w:r>
      <w:r w:rsidR="006D5061">
        <w:rPr>
          <w:szCs w:val="24"/>
        </w:rPr>
        <w:t xml:space="preserve"> </w:t>
      </w:r>
      <w:r w:rsidR="006D5061">
        <w:rPr>
          <w:snapToGrid w:val="0"/>
          <w:szCs w:val="24"/>
        </w:rPr>
        <w:t>(di seguito anche solo “Concessionario” o “Impresa”)</w:t>
      </w:r>
    </w:p>
    <w:p w14:paraId="52070B2A" w14:textId="60206DD2" w:rsidR="00322735" w:rsidRDefault="00322735" w:rsidP="00322735">
      <w:pPr>
        <w:pStyle w:val="Intestazione"/>
        <w:tabs>
          <w:tab w:val="left" w:pos="4962"/>
        </w:tabs>
        <w:spacing w:line="240" w:lineRule="atLeast"/>
        <w:rPr>
          <w:szCs w:val="24"/>
        </w:rPr>
      </w:pPr>
    </w:p>
    <w:p w14:paraId="5A308558" w14:textId="77777777" w:rsidR="00790B14" w:rsidRPr="00914A40" w:rsidRDefault="00790B14" w:rsidP="00322735">
      <w:pPr>
        <w:pStyle w:val="Intestazione"/>
        <w:tabs>
          <w:tab w:val="left" w:pos="4962"/>
        </w:tabs>
        <w:spacing w:line="240" w:lineRule="atLeast"/>
        <w:rPr>
          <w:szCs w:val="24"/>
        </w:rPr>
      </w:pPr>
    </w:p>
    <w:p w14:paraId="53177519" w14:textId="0DC8AAA7" w:rsidR="007B6D5F" w:rsidRDefault="000F4D62" w:rsidP="00322735">
      <w:pPr>
        <w:ind w:left="41"/>
        <w:jc w:val="left"/>
      </w:pPr>
      <w:r>
        <w:rPr>
          <w:b/>
        </w:rPr>
        <w:t xml:space="preserve">PREMESSO CHE </w:t>
      </w:r>
    </w:p>
    <w:p w14:paraId="45F41F04" w14:textId="77777777" w:rsidR="007B6D5F" w:rsidRDefault="000F4D62">
      <w:pPr>
        <w:ind w:left="41"/>
        <w:jc w:val="left"/>
      </w:pPr>
      <w:r>
        <w:rPr>
          <w:b/>
        </w:rPr>
        <w:t xml:space="preserve"> </w:t>
      </w:r>
    </w:p>
    <w:p w14:paraId="026D9CA7" w14:textId="4F5757F7" w:rsidR="00F5337C" w:rsidRPr="00F5337C" w:rsidRDefault="00F5337C" w:rsidP="00F5337C">
      <w:pPr>
        <w:spacing w:before="120" w:after="120"/>
        <w:rPr>
          <w:bCs/>
          <w:iCs/>
          <w:szCs w:val="24"/>
        </w:rPr>
      </w:pPr>
      <w:r w:rsidRPr="00F5337C">
        <w:rPr>
          <w:bCs/>
          <w:iCs/>
          <w:szCs w:val="24"/>
        </w:rPr>
        <w:t xml:space="preserve">Il Tribunale di Foggia, stazione appaltante non qualificata, ai sensi degli artt. 62 e 63 e dell’allegato II.4 del </w:t>
      </w:r>
      <w:proofErr w:type="spellStart"/>
      <w:r w:rsidRPr="00F5337C">
        <w:rPr>
          <w:bCs/>
          <w:iCs/>
          <w:szCs w:val="24"/>
        </w:rPr>
        <w:t>D.Lgs.</w:t>
      </w:r>
      <w:proofErr w:type="spellEnd"/>
      <w:r w:rsidRPr="00F5337C">
        <w:rPr>
          <w:bCs/>
          <w:iCs/>
          <w:szCs w:val="24"/>
        </w:rPr>
        <w:t xml:space="preserve"> 36/2023, con istanza del</w:t>
      </w:r>
      <w:r w:rsidR="00102E29">
        <w:rPr>
          <w:bCs/>
          <w:iCs/>
          <w:szCs w:val="24"/>
        </w:rPr>
        <w:t xml:space="preserve"> 20 gennaio 2025,</w:t>
      </w:r>
      <w:r w:rsidRPr="00F5337C">
        <w:rPr>
          <w:bCs/>
          <w:iCs/>
          <w:szCs w:val="24"/>
        </w:rPr>
        <w:t xml:space="preserve"> ha richiesto alla Prefettura di Foggia – Ufficio Territoriale del Governo di svolgere funzioni di committenza ausiliaria per lo svolgimento della procedura </w:t>
      </w:r>
      <w:r w:rsidR="00B13315">
        <w:rPr>
          <w:bCs/>
          <w:iCs/>
          <w:szCs w:val="24"/>
        </w:rPr>
        <w:t>in oggetto</w:t>
      </w:r>
      <w:r w:rsidRPr="00F5337C">
        <w:rPr>
          <w:bCs/>
          <w:szCs w:val="24"/>
        </w:rPr>
        <w:t>.</w:t>
      </w:r>
    </w:p>
    <w:p w14:paraId="421F641F" w14:textId="56224310" w:rsidR="00F5337C" w:rsidRPr="00F5337C" w:rsidRDefault="00F5337C" w:rsidP="00F5337C">
      <w:pPr>
        <w:spacing w:before="120" w:after="120"/>
        <w:rPr>
          <w:bCs/>
          <w:iCs/>
          <w:szCs w:val="24"/>
        </w:rPr>
      </w:pPr>
      <w:r w:rsidRPr="00F5337C">
        <w:rPr>
          <w:bCs/>
          <w:iCs/>
          <w:szCs w:val="24"/>
        </w:rPr>
        <w:t xml:space="preserve">Con accordo ex art. 15 della L. 241/1990 del </w:t>
      </w:r>
      <w:r w:rsidR="008E3DF2">
        <w:rPr>
          <w:bCs/>
          <w:iCs/>
          <w:szCs w:val="24"/>
        </w:rPr>
        <w:t>23 gennaio 2025</w:t>
      </w:r>
      <w:r w:rsidRPr="00F5337C">
        <w:rPr>
          <w:bCs/>
          <w:iCs/>
          <w:szCs w:val="24"/>
        </w:rPr>
        <w:t xml:space="preserve">, il Tribunale di Foggia e la Prefettura di Foggia – Ufficio Territoriale del Governo, hanno formalizzato le modalità di cooperazione per lo svolgimento della presente procedura </w:t>
      </w:r>
    </w:p>
    <w:p w14:paraId="4950CE9B" w14:textId="77777777" w:rsidR="00F5337C" w:rsidRPr="00F5337C" w:rsidRDefault="00F5337C" w:rsidP="00F5337C">
      <w:pPr>
        <w:spacing w:before="120" w:after="120"/>
        <w:rPr>
          <w:bCs/>
          <w:szCs w:val="24"/>
        </w:rPr>
      </w:pPr>
      <w:r w:rsidRPr="00F5337C">
        <w:rPr>
          <w:bCs/>
          <w:iCs/>
          <w:szCs w:val="24"/>
        </w:rPr>
        <w:t xml:space="preserve">Con </w:t>
      </w:r>
      <w:r w:rsidRPr="00F5337C">
        <w:rPr>
          <w:bCs/>
          <w:iCs/>
          <w:szCs w:val="24"/>
          <w:highlight w:val="yellow"/>
        </w:rPr>
        <w:t>determina a contrarre n. _____</w:t>
      </w:r>
      <w:r w:rsidRPr="00F5337C">
        <w:rPr>
          <w:bCs/>
          <w:iCs/>
          <w:szCs w:val="24"/>
        </w:rPr>
        <w:t xml:space="preserve"> del </w:t>
      </w:r>
      <w:r w:rsidRPr="00F5337C">
        <w:rPr>
          <w:bCs/>
          <w:iCs/>
          <w:szCs w:val="24"/>
          <w:highlight w:val="yellow"/>
        </w:rPr>
        <w:t>________</w:t>
      </w:r>
      <w:r w:rsidRPr="00F5337C">
        <w:rPr>
          <w:bCs/>
          <w:iCs/>
          <w:szCs w:val="24"/>
        </w:rPr>
        <w:t xml:space="preserve">, il Tribunale di Foggia ha deciso di affidare </w:t>
      </w:r>
      <w:r w:rsidRPr="00F5337C">
        <w:rPr>
          <w:bCs/>
          <w:szCs w:val="24"/>
        </w:rPr>
        <w:t xml:space="preserve">in concessione ad operatori privati i servizi sopra richiamati, conformi, per quanto attiene il servizio bar/ristorazione e distributori automatici di bevande e alimenti, alle specifiche tecniche ed alle clausole contrattuali contenute nei criteri ambientali minimi di cui al </w:t>
      </w:r>
      <w:r w:rsidRPr="00ED6337">
        <w:t xml:space="preserve">DM 6 novembre 2023, in G.U. n. 282 del 2 dicembre 2023, in vigore dal 1° aprile 2024, rubricato </w:t>
      </w:r>
      <w:r w:rsidRPr="00ED6337">
        <w:lastRenderedPageBreak/>
        <w:t>“Criteri Ambientali Minimi per gli affidamenti relativi ai servizi di ristoro e alla distribuzione di acqua di rete a fini potabili”, e successivo Decreto Correttivo 17 maggio 2024 del Ministero dell’ambiente e della sicurezza energetica pubblicato in GU Serie Generale n.131 del 06-06-2024.</w:t>
      </w:r>
    </w:p>
    <w:p w14:paraId="1D20108A" w14:textId="77777777" w:rsidR="007B6D5F" w:rsidRDefault="000F4D62" w:rsidP="00747228">
      <w:pPr>
        <w:spacing w:after="110"/>
        <w:ind w:right="133"/>
      </w:pPr>
      <w:r>
        <w:t xml:space="preserve">con determina prot. n. ___________________del _________/__________/__________ è stata disposta l’aggiudicazione in favore dell’Impresa___________________________  </w:t>
      </w:r>
    </w:p>
    <w:p w14:paraId="66396D3C" w14:textId="3BA82A8B" w:rsidR="007B6D5F" w:rsidRDefault="000F4D62" w:rsidP="00747228">
      <w:pPr>
        <w:spacing w:after="269"/>
        <w:ind w:right="133"/>
      </w:pPr>
      <w:r>
        <w:t xml:space="preserve">l’Impresa ha presentato la documentazione richiesta ai fini della stipula del Contratto che, anche se non materialmente allegata al presente atto, ne forma parte integrante e sostanziale, in quanto intesa quivi richiamata e trascritta, ivi inclusa la cauzione definitiva a garanzia dell’adempimento delle obbligazioni contrattuali, rilasciata da ____________ in data _________/_________ /_____________ avente numero________________, per  un  importo  di  Euro _______     (____________/00) e la   polizza   assicurativa   richiesta   rilasciata da_________________________ avente n._________________; </w:t>
      </w:r>
    </w:p>
    <w:p w14:paraId="354C2E80" w14:textId="7B739D18" w:rsidR="007B6D5F" w:rsidRDefault="000F4D62" w:rsidP="008E3DF2">
      <w:pPr>
        <w:spacing w:after="9" w:line="250" w:lineRule="auto"/>
        <w:ind w:right="84"/>
        <w:jc w:val="center"/>
      </w:pPr>
      <w:r>
        <w:rPr>
          <w:b/>
        </w:rPr>
        <w:t>tutto ciò premesso,</w:t>
      </w:r>
    </w:p>
    <w:p w14:paraId="46A0A9BC" w14:textId="77777777" w:rsidR="007B6D5F" w:rsidRDefault="000F4D62">
      <w:pPr>
        <w:ind w:left="41"/>
        <w:jc w:val="left"/>
      </w:pPr>
      <w:r>
        <w:rPr>
          <w:b/>
          <w:sz w:val="25"/>
        </w:rPr>
        <w:t xml:space="preserve"> </w:t>
      </w:r>
    </w:p>
    <w:p w14:paraId="1C9C64D8" w14:textId="77777777" w:rsidR="007B6D5F" w:rsidRDefault="000F4D62">
      <w:pPr>
        <w:ind w:left="78" w:hanging="10"/>
        <w:jc w:val="center"/>
      </w:pPr>
      <w:r>
        <w:rPr>
          <w:b/>
        </w:rPr>
        <w:t xml:space="preserve">LE PARTI CONVENGONO E STIPULANO QUANTO SEGUE: </w:t>
      </w:r>
    </w:p>
    <w:p w14:paraId="36D57A40" w14:textId="77777777" w:rsidR="007B6D5F" w:rsidRDefault="000F4D62">
      <w:pPr>
        <w:ind w:left="41"/>
        <w:jc w:val="left"/>
      </w:pPr>
      <w:r>
        <w:rPr>
          <w:b/>
          <w:sz w:val="25"/>
        </w:rPr>
        <w:t xml:space="preserve"> </w:t>
      </w:r>
    </w:p>
    <w:p w14:paraId="36BFC38A" w14:textId="77777777" w:rsidR="007B6D5F" w:rsidRDefault="000F4D62" w:rsidP="00AA68AE">
      <w:pPr>
        <w:pStyle w:val="Titolo1"/>
        <w:spacing w:after="9"/>
        <w:ind w:left="36" w:right="84"/>
      </w:pPr>
      <w:r>
        <w:t xml:space="preserve">Articolo 1 - Norme regolatrici e disciplina applicabile </w:t>
      </w:r>
    </w:p>
    <w:p w14:paraId="7C3C3046" w14:textId="622DBBF3" w:rsidR="007B6D5F" w:rsidRDefault="000F4D62" w:rsidP="008E3DF2">
      <w:pPr>
        <w:ind w:left="41"/>
      </w:pPr>
      <w:r>
        <w:rPr>
          <w:b/>
          <w:sz w:val="25"/>
        </w:rPr>
        <w:t xml:space="preserve"> </w:t>
      </w:r>
      <w:r>
        <w:t>Le premesse di cui sopra, gli atti e i documenti richiamati nelle medesime premesse e nella restante parte del presente atto, ivi incluso il Disciplinare di gara</w:t>
      </w:r>
      <w:r w:rsidR="005977FE">
        <w:t xml:space="preserve"> ed</w:t>
      </w:r>
      <w:r>
        <w:t xml:space="preserve"> il Capitolato</w:t>
      </w:r>
      <w:r w:rsidR="005977FE">
        <w:t xml:space="preserve"> Tecnico </w:t>
      </w:r>
      <w:r w:rsidR="00C32D31">
        <w:t>allegati alla documentazione di gara</w:t>
      </w:r>
      <w:r>
        <w:t>,</w:t>
      </w:r>
      <w:r w:rsidR="00C32D31">
        <w:t xml:space="preserve"> nonché la domanda di partecipazione,</w:t>
      </w:r>
      <w:r>
        <w:t xml:space="preserve"> l’Offerta tecnica, </w:t>
      </w:r>
      <w:r w:rsidR="00A518CE">
        <w:t xml:space="preserve">la Relazione CAM, </w:t>
      </w:r>
      <w:r>
        <w:t xml:space="preserve">l'Offerta economica e il Piano Economico Finanziario del Concessionario, ancorché non materialmente allegati al presente Contratto, ne costituiscono parte integrante e sostanziale e devono pertanto intendersi integralmente richiamati. </w:t>
      </w:r>
    </w:p>
    <w:p w14:paraId="3888C1A3" w14:textId="101F3A86" w:rsidR="007B6D5F" w:rsidRDefault="000F4D62" w:rsidP="00425230">
      <w:pPr>
        <w:spacing w:before="120" w:after="120"/>
        <w:ind w:right="133"/>
      </w:pPr>
      <w:r>
        <w:t xml:space="preserve">L'esecuzione del servizio oggetto del rapporto contrattuale è, pertanto, regolata: </w:t>
      </w:r>
    </w:p>
    <w:p w14:paraId="7179507F" w14:textId="77777777" w:rsidR="007B6D5F" w:rsidRDefault="000F4D62" w:rsidP="00425230">
      <w:pPr>
        <w:numPr>
          <w:ilvl w:val="0"/>
          <w:numId w:val="3"/>
        </w:numPr>
        <w:spacing w:before="120" w:after="120"/>
        <w:ind w:left="312" w:hanging="142"/>
      </w:pPr>
      <w:r>
        <w:t xml:space="preserve">dalle clausole del presente Contratto, che costituiscono la manifestazione integrale di tutti gli accordi intervenuti con l’Impresa relativamente alle attività e prestazioni contrattuali; </w:t>
      </w:r>
    </w:p>
    <w:p w14:paraId="273C843E" w14:textId="044660E2" w:rsidR="001E1C1D" w:rsidRDefault="001E1C1D" w:rsidP="00425230">
      <w:pPr>
        <w:numPr>
          <w:ilvl w:val="0"/>
          <w:numId w:val="3"/>
        </w:numPr>
        <w:spacing w:before="120" w:after="120"/>
        <w:ind w:left="312" w:hanging="142"/>
      </w:pPr>
      <w:r>
        <w:t xml:space="preserve">dalle clausole del Capitolato Tecnico </w:t>
      </w:r>
      <w:r w:rsidR="00EC7A75">
        <w:t>allegato alla documentazione di gara;</w:t>
      </w:r>
    </w:p>
    <w:p w14:paraId="0BAA7C7B" w14:textId="391CD68B" w:rsidR="007B6D5F" w:rsidRDefault="000F4D62" w:rsidP="00425230">
      <w:pPr>
        <w:numPr>
          <w:ilvl w:val="0"/>
          <w:numId w:val="3"/>
        </w:numPr>
        <w:spacing w:before="120" w:after="120"/>
        <w:ind w:left="312" w:hanging="142"/>
      </w:pPr>
      <w:r>
        <w:t xml:space="preserve">da quanto previsto nell’Offerta tecnica ed economica presentata dall’Impresa; </w:t>
      </w:r>
    </w:p>
    <w:p w14:paraId="541413AE" w14:textId="5674764E" w:rsidR="00EC7A75" w:rsidRDefault="00EC7A75" w:rsidP="00425230">
      <w:pPr>
        <w:numPr>
          <w:ilvl w:val="0"/>
          <w:numId w:val="3"/>
        </w:numPr>
        <w:spacing w:before="120" w:after="120"/>
        <w:ind w:left="312" w:hanging="142"/>
      </w:pPr>
      <w:r>
        <w:t>dal piano economico-finanziario presentato dall’Impresa;</w:t>
      </w:r>
    </w:p>
    <w:p w14:paraId="038FD996" w14:textId="77777777" w:rsidR="00A518CE" w:rsidRDefault="000F4D62" w:rsidP="00425230">
      <w:pPr>
        <w:numPr>
          <w:ilvl w:val="0"/>
          <w:numId w:val="3"/>
        </w:numPr>
        <w:spacing w:before="120" w:after="120"/>
        <w:ind w:left="312" w:hanging="142"/>
      </w:pPr>
      <w:r>
        <w:t xml:space="preserve">dalle disposizioni anche regolamentari in vigore per l’attività oggetto del presente Contratto e di cui l’Impresa dichiara di avere esatta conoscenza; </w:t>
      </w:r>
    </w:p>
    <w:p w14:paraId="52C5F796" w14:textId="3F05C2FF" w:rsidR="007B6D5F" w:rsidRDefault="000F4D62" w:rsidP="00425230">
      <w:pPr>
        <w:numPr>
          <w:ilvl w:val="0"/>
          <w:numId w:val="3"/>
        </w:numPr>
        <w:spacing w:before="120" w:after="120"/>
        <w:ind w:left="312" w:hanging="142"/>
      </w:pPr>
      <w:r>
        <w:t xml:space="preserve">dal Codice Civile, dal d.lgs. n. </w:t>
      </w:r>
      <w:r w:rsidR="008231AB">
        <w:t>36/2023</w:t>
      </w:r>
      <w:r>
        <w:t xml:space="preserve"> e dalle altre disposizioni normative, nazionali e regionali, attualmente vigenti in materia contrattuale</w:t>
      </w:r>
      <w:r w:rsidR="00255D18">
        <w:t>;</w:t>
      </w:r>
    </w:p>
    <w:p w14:paraId="5B16993C" w14:textId="00208AA1" w:rsidR="00255D18" w:rsidRDefault="00255D18" w:rsidP="00425230">
      <w:pPr>
        <w:numPr>
          <w:ilvl w:val="0"/>
          <w:numId w:val="3"/>
        </w:numPr>
        <w:spacing w:before="120" w:after="120"/>
        <w:ind w:left="312" w:hanging="142"/>
      </w:pPr>
      <w:r>
        <w:t>dalle “Specifiche Tecniche” e da</w:t>
      </w:r>
      <w:r w:rsidR="00BF6282">
        <w:t xml:space="preserve">lle “Clausole Contrattuali” </w:t>
      </w:r>
      <w:r w:rsidR="001E38F5">
        <w:rPr>
          <w:bCs/>
          <w:szCs w:val="24"/>
        </w:rPr>
        <w:t xml:space="preserve">contenute nei criteri ambientali minimi </w:t>
      </w:r>
      <w:r w:rsidR="001E38F5" w:rsidRPr="00ED6337">
        <w:rPr>
          <w:bCs/>
          <w:szCs w:val="24"/>
        </w:rPr>
        <w:t xml:space="preserve">di cui al </w:t>
      </w:r>
      <w:r w:rsidR="001E38F5" w:rsidRPr="00ED6337">
        <w:t xml:space="preserve">DM 6 novembre 2023, in G.U. n. 282 del 2 dicembre 2023, in vigore dal 1° aprile 2024, rubricato “Criteri Ambientali Minimi per gli affidamenti relativi ai servizi di ristoro e alla distribuzione di acqua di rete a fini potabili”, e successivo </w:t>
      </w:r>
      <w:r w:rsidR="001E38F5" w:rsidRPr="00ED6337">
        <w:lastRenderedPageBreak/>
        <w:t>Decreto Correttivo 17 maggio 2024 del Ministero dell’ambiente e della sicurezza energetica pubblicato in GU Serie Generale n.131 del 06-06-2024</w:t>
      </w:r>
      <w:r w:rsidR="001E38F5">
        <w:t>.</w:t>
      </w:r>
    </w:p>
    <w:p w14:paraId="0FB81CAC" w14:textId="77777777" w:rsidR="007B6D5F" w:rsidRDefault="000F4D62" w:rsidP="00425230">
      <w:pPr>
        <w:spacing w:before="120" w:after="120"/>
        <w:ind w:right="133"/>
      </w:pPr>
      <w:r>
        <w:t xml:space="preserve">In caso di discordanza o contrasto ovvero di omissioni, gli atti e i documenti di gara prevarranno sugli atti e i documenti prodotti dall’Impresa nella medesima sede, ad eccezione di eventuali proposte migliorative formulate da quest’ultima ed espressamente accettate dalla Concedente. </w:t>
      </w:r>
    </w:p>
    <w:p w14:paraId="2530AA88" w14:textId="7CEF1A82" w:rsidR="007B6D5F" w:rsidRDefault="000F4D62" w:rsidP="00AA68AE">
      <w:pPr>
        <w:ind w:right="133"/>
      </w:pPr>
      <w:r>
        <w:t xml:space="preserve">Le clausole del presente Contratto sono sostituite, modificate o abrogate automaticamente per effetto di norme aventi carattere cogente contenute in leggi o regolamenti che entreranno in vigore successivamente, fermo restando che, in tal caso, l’Impresa rinuncia ora, per allora, a promuovere eventuali azioni volte all’incremento del corrispettivo pattuito ovvero ad opporre eccezioni rivolte a sospendere o risolvere il rapporto contrattuale. </w:t>
      </w:r>
    </w:p>
    <w:p w14:paraId="4C8E639A" w14:textId="77777777" w:rsidR="00C856C3" w:rsidRDefault="00C856C3" w:rsidP="00FB7498">
      <w:pPr>
        <w:ind w:left="0" w:right="133"/>
      </w:pPr>
    </w:p>
    <w:p w14:paraId="570AF826" w14:textId="77777777" w:rsidR="007B6D5F" w:rsidRDefault="000F4D62" w:rsidP="00AA68AE">
      <w:pPr>
        <w:pStyle w:val="Titolo1"/>
        <w:ind w:left="36" w:right="84"/>
      </w:pPr>
      <w:r>
        <w:t xml:space="preserve">Articolo 2 – Oggetto e luogo della prestazione </w:t>
      </w:r>
    </w:p>
    <w:p w14:paraId="5ADEB45A" w14:textId="7E25C7D1" w:rsidR="007B6D5F" w:rsidRDefault="000F4D62" w:rsidP="00AA68AE">
      <w:pPr>
        <w:spacing w:after="96"/>
        <w:ind w:right="133"/>
      </w:pPr>
      <w:r>
        <w:t xml:space="preserve">Il presente Contratto ha per oggetto la Concessione, da parte del </w:t>
      </w:r>
      <w:r w:rsidR="00EC6C3D">
        <w:t>Tribunale Ordinario di Foggia</w:t>
      </w:r>
      <w:r>
        <w:t>, della gestione funzionale ed economica del servizio bar-ristoro</w:t>
      </w:r>
      <w:r w:rsidR="00AB4A70">
        <w:t xml:space="preserve"> nonché del servizio di rivendita speciale di generi di monopolio</w:t>
      </w:r>
      <w:r>
        <w:t xml:space="preserve">, da svolgersi </w:t>
      </w:r>
      <w:r w:rsidR="002172D7">
        <w:t>ne</w:t>
      </w:r>
      <w:r w:rsidR="00EA5338">
        <w:t xml:space="preserve">gli spazi del </w:t>
      </w:r>
      <w:r w:rsidR="002172D7">
        <w:t>P</w:t>
      </w:r>
      <w:r w:rsidR="00EA5338">
        <w:t xml:space="preserve">alazzo di </w:t>
      </w:r>
      <w:r w:rsidR="002172D7">
        <w:t>G</w:t>
      </w:r>
      <w:r w:rsidR="00EA5338">
        <w:t xml:space="preserve">iustizia di </w:t>
      </w:r>
      <w:r w:rsidR="002172D7">
        <w:t>F</w:t>
      </w:r>
      <w:r w:rsidR="00EA5338">
        <w:t xml:space="preserve">oggia, sito in </w:t>
      </w:r>
      <w:r w:rsidR="002172D7">
        <w:t>V</w:t>
      </w:r>
      <w:r w:rsidR="00EA5338">
        <w:t xml:space="preserve">iale </w:t>
      </w:r>
      <w:r w:rsidR="002172D7">
        <w:t>P</w:t>
      </w:r>
      <w:r w:rsidR="00EA5338">
        <w:t xml:space="preserve">rimo </w:t>
      </w:r>
      <w:r w:rsidR="002172D7">
        <w:t>M</w:t>
      </w:r>
      <w:r w:rsidR="00EA5338">
        <w:t>aggio</w:t>
      </w:r>
      <w:r>
        <w:t xml:space="preserve">, consistente nelle attività, nei modi e nei tempi rappresentati nel Capitolato e nel rispetto della normativa vigente. </w:t>
      </w:r>
    </w:p>
    <w:p w14:paraId="2CB9C5C6" w14:textId="2C5DE1A4" w:rsidR="007B6D5F" w:rsidRDefault="000F4D62" w:rsidP="00AA68AE">
      <w:pPr>
        <w:ind w:right="133"/>
      </w:pPr>
      <w:r>
        <w:t xml:space="preserve">Il valore stimato della presente Concessione, ai sensi dell’art. </w:t>
      </w:r>
      <w:r w:rsidR="00C94DB1">
        <w:t>179</w:t>
      </w:r>
      <w:r>
        <w:t xml:space="preserve"> del </w:t>
      </w:r>
      <w:proofErr w:type="spellStart"/>
      <w:r>
        <w:t>d.lgs</w:t>
      </w:r>
      <w:proofErr w:type="spellEnd"/>
      <w:r>
        <w:t xml:space="preserve"> </w:t>
      </w:r>
      <w:r w:rsidR="00C94DB1">
        <w:t>36</w:t>
      </w:r>
      <w:r>
        <w:t>/20</w:t>
      </w:r>
      <w:r w:rsidR="00C94DB1">
        <w:t>23</w:t>
      </w:r>
      <w:r>
        <w:t xml:space="preserve">, è pari </w:t>
      </w:r>
      <w:r>
        <w:rPr>
          <w:b/>
        </w:rPr>
        <w:t xml:space="preserve">a € </w:t>
      </w:r>
      <w:r w:rsidR="00212E3F" w:rsidRPr="00212E3F">
        <w:rPr>
          <w:b/>
          <w:bCs/>
        </w:rPr>
        <w:t>2.855.928</w:t>
      </w:r>
      <w:r w:rsidR="000B1E50" w:rsidRPr="00212E3F">
        <w:rPr>
          <w:b/>
          <w:bCs/>
        </w:rPr>
        <w:t>,00</w:t>
      </w:r>
      <w:r>
        <w:rPr>
          <w:b/>
        </w:rPr>
        <w:t xml:space="preserve"> (</w:t>
      </w:r>
      <w:proofErr w:type="spellStart"/>
      <w:r w:rsidR="00212E3F">
        <w:rPr>
          <w:b/>
        </w:rPr>
        <w:t>duemilioniottocentocinquantacinquenovecentoventotto</w:t>
      </w:r>
      <w:proofErr w:type="spellEnd"/>
      <w:r>
        <w:rPr>
          <w:b/>
        </w:rPr>
        <w:t xml:space="preserve">/00) </w:t>
      </w:r>
      <w:r>
        <w:t xml:space="preserve">IVA esclusa, mentre il costo degli oneri per la sicurezza è pari a </w:t>
      </w:r>
      <w:r>
        <w:rPr>
          <w:b/>
        </w:rPr>
        <w:t xml:space="preserve">€ 0,00 (zero/00). </w:t>
      </w:r>
      <w:r>
        <w:t xml:space="preserve">Tale importo non costituisce alcuna aspettativa circa il fatturato da realizzare ma è mera stima ai soli fini della determinazione della procedura di scelta del contraente. </w:t>
      </w:r>
    </w:p>
    <w:p w14:paraId="6DE5180A" w14:textId="7C474D90" w:rsidR="007B6D5F" w:rsidRDefault="000F4D62" w:rsidP="00AA68AE">
      <w:pPr>
        <w:spacing w:after="276"/>
        <w:ind w:right="133"/>
      </w:pPr>
      <w:r>
        <w:t>In particolare</w:t>
      </w:r>
      <w:r w:rsidR="000B1E50">
        <w:t xml:space="preserve">, l’Amministrazione </w:t>
      </w:r>
      <w:r>
        <w:t xml:space="preserve">mette a disposizione del Concessionario: </w:t>
      </w:r>
    </w:p>
    <w:p w14:paraId="08D8330B" w14:textId="79BB8E2E" w:rsidR="007B6D5F" w:rsidRDefault="000F4D62" w:rsidP="00AA68AE">
      <w:pPr>
        <w:numPr>
          <w:ilvl w:val="0"/>
          <w:numId w:val="4"/>
        </w:numPr>
        <w:ind w:right="127" w:hanging="10"/>
      </w:pPr>
      <w:r>
        <w:t xml:space="preserve">i locali dedicati allo svolgimento delle attività, come individuati negli atti di gara; </w:t>
      </w:r>
    </w:p>
    <w:p w14:paraId="692AE6C3" w14:textId="4A48AD2B" w:rsidR="007B6D5F" w:rsidRDefault="000F4D62" w:rsidP="00046FD3">
      <w:pPr>
        <w:numPr>
          <w:ilvl w:val="0"/>
          <w:numId w:val="4"/>
        </w:numPr>
        <w:spacing w:before="120" w:after="120" w:line="240" w:lineRule="atLeast"/>
        <w:ind w:left="39" w:right="125" w:hanging="11"/>
      </w:pPr>
      <w:r>
        <w:t>la gestione funzionale ed economica, del servizio oggetto di Concessione, in</w:t>
      </w:r>
      <w:r w:rsidR="00046FD3">
        <w:t xml:space="preserve"> </w:t>
      </w:r>
      <w:r>
        <w:t>conformità alle prescrizioni contenute nel Capitolato, nell’Offerta tecnica</w:t>
      </w:r>
      <w:r w:rsidR="008C66C5">
        <w:t>, nella Relazione CAM</w:t>
      </w:r>
      <w:r>
        <w:t xml:space="preserve"> e nell’Offerta economica, in base alle condizioni e termini previsti nel presente Contratto</w:t>
      </w:r>
      <w:r w:rsidR="00AC3841">
        <w:t>.</w:t>
      </w:r>
    </w:p>
    <w:p w14:paraId="015918AE" w14:textId="77777777" w:rsidR="001E38F5" w:rsidRDefault="001E38F5" w:rsidP="001E38F5">
      <w:pPr>
        <w:spacing w:before="120" w:after="120" w:line="240" w:lineRule="atLeast"/>
        <w:ind w:left="39" w:right="125"/>
      </w:pPr>
    </w:p>
    <w:p w14:paraId="2DE3C8C4" w14:textId="77777777" w:rsidR="007B6D5F" w:rsidRDefault="000F4D62" w:rsidP="00AA68AE">
      <w:pPr>
        <w:pStyle w:val="Titolo1"/>
        <w:spacing w:after="9"/>
        <w:ind w:left="36" w:right="84"/>
      </w:pPr>
      <w:r>
        <w:t xml:space="preserve">Articolo 3 – Diritti, obblighi e responsabilità del Concessionario </w:t>
      </w:r>
    </w:p>
    <w:p w14:paraId="282776FF" w14:textId="2761B288" w:rsidR="007B6D5F" w:rsidRDefault="000F4D62" w:rsidP="008C66C5">
      <w:pPr>
        <w:ind w:left="41"/>
      </w:pPr>
      <w:r>
        <w:rPr>
          <w:b/>
          <w:sz w:val="25"/>
        </w:rPr>
        <w:t xml:space="preserve"> </w:t>
      </w:r>
      <w:r>
        <w:t xml:space="preserve">Il Concessionario si obbliga ad osservare, nell’esecuzione della Concessione, tutte le prescrizioni e le condizioni contenute nel presente Contratto, nonché nel relativo Capitolato. Si obbliga, altresì, a finanziare economicamente la Concessione e a gestire il servizio secondo quanto previsto dal Capitolato e dal Piano Economico-Finanziario di copertura dell’investimento e della connessa gestione presentato in sede di Offerta. </w:t>
      </w:r>
    </w:p>
    <w:p w14:paraId="0D0CEB7B" w14:textId="2FBE03E5" w:rsidR="007B6D5F" w:rsidRDefault="000F4D62" w:rsidP="00AA68AE">
      <w:pPr>
        <w:ind w:right="133"/>
      </w:pPr>
      <w:r>
        <w:t xml:space="preserve">Il Concessionario ha il diritto di gestire funzionalmente e di sfruttare economicamente il servizio oggetto della Concessione da svolgersi nella sede </w:t>
      </w:r>
      <w:r w:rsidR="00F036D3">
        <w:t>del Tribunale Ordinario di Foggia, Viale Primo Maggio.</w:t>
      </w:r>
      <w:r>
        <w:t xml:space="preserve"> </w:t>
      </w:r>
    </w:p>
    <w:p w14:paraId="43B2952A" w14:textId="77777777" w:rsidR="007B6D5F" w:rsidRDefault="000F4D62" w:rsidP="00AA68AE">
      <w:pPr>
        <w:ind w:right="133"/>
      </w:pPr>
      <w:r>
        <w:lastRenderedPageBreak/>
        <w:t xml:space="preserve">Il Concessionario è responsabile a tutti gli effetti del corretto adempimento delle condizioni contrattuali e della corretta esecuzione della Concessione, restando espressamente inteso che le norme e le prescrizioni contenute nel presente Contratto, nei documenti di gara e nelle norme ivi richiamate, o comunque applicabili, sono state da esso esaminate e riconosciute idonee al raggiungimento di tali scopi. </w:t>
      </w:r>
    </w:p>
    <w:p w14:paraId="745EABDF" w14:textId="10223CE7" w:rsidR="007B6D5F" w:rsidRDefault="000F4D62" w:rsidP="008C66C5">
      <w:pPr>
        <w:spacing w:after="261"/>
        <w:ind w:right="133"/>
      </w:pPr>
      <w:r>
        <w:t xml:space="preserve">Il Concessionario è responsabile del danno o pregiudizio di qualsiasi natura causati al Concedente in conseguenza delle proprie attività, anche per fatto doloso o colposo del suo personale, dei suoi collaboratori e dei suoi ausiliari e in genere di chiunque egli si avvalga per l’esecuzione della Concessione, sia durante la fase di allestimento, sia durante la fase di gestione. </w:t>
      </w:r>
    </w:p>
    <w:p w14:paraId="6EF46F89" w14:textId="13549988" w:rsidR="007B6D5F" w:rsidRDefault="000F4D62" w:rsidP="00AA68AE">
      <w:pPr>
        <w:ind w:right="133"/>
      </w:pPr>
      <w:r>
        <w:t>La responsabilità per danni e infortuni che dovessero accadere al Concessionario o ai suoi dipendenti sarà a carico del Concessionario.</w:t>
      </w:r>
    </w:p>
    <w:p w14:paraId="077268BF" w14:textId="04A5DBC8" w:rsidR="00C30DBF" w:rsidRDefault="00C30DBF" w:rsidP="00AA68AE">
      <w:pPr>
        <w:ind w:right="133"/>
      </w:pPr>
      <w:r>
        <w:t xml:space="preserve">È fatto divieto al Concessionario di utilizzare i locali messi a disposizione dall'Amministrazione, nonché i macchinari e le attrezzature, per </w:t>
      </w:r>
      <w:r w:rsidR="00716A96">
        <w:t>lo svolgimento di attività economiche</w:t>
      </w:r>
      <w:r>
        <w:t xml:space="preserve"> divers</w:t>
      </w:r>
      <w:r w:rsidR="00716A96">
        <w:t>e</w:t>
      </w:r>
      <w:r>
        <w:t xml:space="preserve"> da quelli previsti dal</w:t>
      </w:r>
      <w:r w:rsidR="00716A96">
        <w:t xml:space="preserve"> presente Contratto e dal</w:t>
      </w:r>
      <w:r>
        <w:t xml:space="preserve"> Capitolato, nonché violazione del divieto di variazione della destinazione d’uso dei locali in concessione e degli altri divieti di cui al Capitolato</w:t>
      </w:r>
      <w:r w:rsidR="004F033F">
        <w:t>.</w:t>
      </w:r>
    </w:p>
    <w:p w14:paraId="12FB3B44" w14:textId="09E8347F" w:rsidR="00291D52" w:rsidRDefault="00DE6CD4" w:rsidP="00AA68AE">
      <w:pPr>
        <w:ind w:right="133"/>
      </w:pPr>
      <w:r w:rsidRPr="00DE3283">
        <w:rPr>
          <w:bCs/>
          <w:iCs/>
          <w:szCs w:val="24"/>
        </w:rPr>
        <w:t>In particolare, è vietata la vendita di gratta e vinci, il gioco del lotto, l’istallazione di slot machine e similari. È invece consentita la vendita di materiali di cancelleria di facile consumo (es. penne, matite, blocco note, etc.), di ricariche telefoniche e della piccola oggettistica da regalo (es. gadget offerti in vendita insieme a cioccolatini, calamite, apribottiglie etc.)</w:t>
      </w:r>
    </w:p>
    <w:p w14:paraId="3F2875B7" w14:textId="07BC99A8" w:rsidR="001A3609" w:rsidRPr="00D53FAF" w:rsidRDefault="001A3609" w:rsidP="001A3609">
      <w:pPr>
        <w:spacing w:before="60" w:after="60"/>
        <w:rPr>
          <w:b/>
          <w:szCs w:val="24"/>
        </w:rPr>
      </w:pPr>
      <w:r w:rsidRPr="00D53FAF">
        <w:rPr>
          <w:szCs w:val="24"/>
        </w:rPr>
        <w:t>Il Concessionario è tenuto a garantire l’applicazione del contratto collettivo nazionale e territoriale (o dei contratti collettivi nazionali e territoriali di settore) indicato nel disciplinare di gara, oppure di altro contratto che garantisca le stesse tutele economiche.</w:t>
      </w:r>
    </w:p>
    <w:p w14:paraId="34DE73F8" w14:textId="38AC0829" w:rsidR="001A3609" w:rsidRPr="00127EAE" w:rsidRDefault="001A3609" w:rsidP="001A3609">
      <w:pPr>
        <w:rPr>
          <w:szCs w:val="24"/>
        </w:rPr>
      </w:pPr>
      <w:r w:rsidRPr="00127EAE">
        <w:rPr>
          <w:szCs w:val="24"/>
        </w:rPr>
        <w:t>Ferma restando la necessaria armonizzazione con la propria organizzazione e con le esigenze tecnico-organizzative e di manodopera previste nel nuovo contratto, il Concessionario è tenuto a garantire la stabilità occupazionale del personale impiegato nel contratto, assorbendo prioritariamente nel proprio organico il personale già operante alle dipendenze dell’aggiudicatario uscente</w:t>
      </w:r>
      <w:r w:rsidR="00D53FAF" w:rsidRPr="00127EAE">
        <w:rPr>
          <w:szCs w:val="24"/>
        </w:rPr>
        <w:t xml:space="preserve"> come da elenco di cui all’allegato n. </w:t>
      </w:r>
      <w:r w:rsidR="006451E8" w:rsidRPr="00127EAE">
        <w:rPr>
          <w:szCs w:val="24"/>
        </w:rPr>
        <w:t>15 al disciplinare di gara</w:t>
      </w:r>
      <w:r w:rsidRPr="00127EAE">
        <w:rPr>
          <w:szCs w:val="24"/>
        </w:rPr>
        <w:t>, garantendo le stesse tutele del CCNL indicato</w:t>
      </w:r>
      <w:r w:rsidR="006451E8" w:rsidRPr="00127EAE">
        <w:rPr>
          <w:szCs w:val="24"/>
        </w:rPr>
        <w:t>.</w:t>
      </w:r>
    </w:p>
    <w:p w14:paraId="772813B0" w14:textId="34B078B3" w:rsidR="001A3609" w:rsidRPr="00171198" w:rsidRDefault="001A3609" w:rsidP="001A3609">
      <w:pPr>
        <w:spacing w:before="60" w:after="60"/>
        <w:rPr>
          <w:szCs w:val="24"/>
        </w:rPr>
      </w:pPr>
      <w:r w:rsidRPr="00127EAE">
        <w:rPr>
          <w:szCs w:val="24"/>
        </w:rPr>
        <w:t xml:space="preserve">Al fine di garantire le pari opportunità generazionali, di genere e di inclusione lavorativa per le persone con disabilità o svantaggiate, </w:t>
      </w:r>
      <w:r w:rsidR="004E5DB0" w:rsidRPr="00127EAE">
        <w:rPr>
          <w:szCs w:val="24"/>
        </w:rPr>
        <w:t>il concessionario</w:t>
      </w:r>
      <w:r w:rsidRPr="00127EAE">
        <w:rPr>
          <w:szCs w:val="24"/>
        </w:rPr>
        <w:t>, in caso di necessità di procedere a nuove assunzioni, si impegna ad assumere personale giovanile appartenente al genere meno rappresentato in modo tale da garantire che ciascun genere rappresenti non meno del 30% della forza lavorativa impiegata nell’attività.</w:t>
      </w:r>
      <w:r w:rsidRPr="004E5DB0">
        <w:rPr>
          <w:szCs w:val="24"/>
        </w:rPr>
        <w:t xml:space="preserve"> </w:t>
      </w:r>
    </w:p>
    <w:p w14:paraId="1F694112" w14:textId="3A03AAAD" w:rsidR="001A3609" w:rsidRPr="00680A71" w:rsidRDefault="002A7B05" w:rsidP="001A3609">
      <w:pPr>
        <w:spacing w:before="60" w:after="60"/>
        <w:rPr>
          <w:szCs w:val="24"/>
        </w:rPr>
      </w:pPr>
      <w:r w:rsidRPr="00680A71">
        <w:rPr>
          <w:szCs w:val="24"/>
        </w:rPr>
        <w:t>Il Concessionario accetta espressamente la</w:t>
      </w:r>
      <w:r w:rsidR="001A3609" w:rsidRPr="00680A71">
        <w:rPr>
          <w:szCs w:val="24"/>
        </w:rPr>
        <w:t xml:space="preserve"> facoltà di disdetta anticipata esercitabile da parte del Tribunale di Foggia mediante comunicazione formale da inviarsi entro sei mesi dalla conclusione del contratto.</w:t>
      </w:r>
      <w:r w:rsidR="00923A58">
        <w:rPr>
          <w:szCs w:val="24"/>
        </w:rPr>
        <w:t xml:space="preserve"> In tal caso si applica </w:t>
      </w:r>
      <w:r w:rsidR="008A3BBE" w:rsidRPr="00E208FD">
        <w:t xml:space="preserve">l’art. 123 del </w:t>
      </w:r>
      <w:proofErr w:type="spellStart"/>
      <w:r w:rsidR="008A3BBE" w:rsidRPr="00E208FD">
        <w:t>D.Lgs.</w:t>
      </w:r>
      <w:proofErr w:type="spellEnd"/>
      <w:r w:rsidR="008A3BBE" w:rsidRPr="00E208FD">
        <w:t xml:space="preserve"> 36/2023.</w:t>
      </w:r>
    </w:p>
    <w:p w14:paraId="23F20C3C" w14:textId="77777777" w:rsidR="001A3609" w:rsidRPr="007A124D" w:rsidRDefault="001A3609" w:rsidP="001A3609">
      <w:pPr>
        <w:spacing w:before="60" w:after="60"/>
        <w:rPr>
          <w:szCs w:val="24"/>
        </w:rPr>
      </w:pPr>
      <w:r w:rsidRPr="008E1A94">
        <w:rPr>
          <w:szCs w:val="24"/>
        </w:rPr>
        <w:t xml:space="preserve">Nell’esecuzione del contratto, ai sensi dell’art. 182, comma 3, lett. a) del </w:t>
      </w:r>
      <w:proofErr w:type="spellStart"/>
      <w:r w:rsidRPr="008E1A94">
        <w:rPr>
          <w:szCs w:val="24"/>
        </w:rPr>
        <w:t>D.Lgs.</w:t>
      </w:r>
      <w:proofErr w:type="spellEnd"/>
      <w:r w:rsidRPr="008E1A94">
        <w:rPr>
          <w:szCs w:val="24"/>
        </w:rPr>
        <w:t xml:space="preserve"> 26/2023, è previsto che i locali ed i luoghi assegnati al concessionario per la gestione del servizio non possono essere utilizzati per lo svolgimento di attività economiche che non siano espressamente oggetto della procedura di affidamento.</w:t>
      </w:r>
    </w:p>
    <w:p w14:paraId="5E8922AD" w14:textId="77777777" w:rsidR="00825B27" w:rsidRDefault="00825B27" w:rsidP="00AA68AE">
      <w:pPr>
        <w:ind w:right="133"/>
      </w:pPr>
    </w:p>
    <w:p w14:paraId="56004BED" w14:textId="1FBFF1B0" w:rsidR="007B6D5F" w:rsidRDefault="000F4D62" w:rsidP="00825B27">
      <w:pPr>
        <w:pStyle w:val="Titolo1"/>
        <w:spacing w:after="9"/>
        <w:ind w:left="36" w:right="84"/>
      </w:pPr>
      <w:r>
        <w:t xml:space="preserve">Articolo 4 – Durata </w:t>
      </w:r>
      <w:r>
        <w:rPr>
          <w:sz w:val="25"/>
        </w:rPr>
        <w:t xml:space="preserve"> </w:t>
      </w:r>
    </w:p>
    <w:p w14:paraId="56067300" w14:textId="5AD9E71F" w:rsidR="008D2742" w:rsidRDefault="008D2742" w:rsidP="008D2742">
      <w:pPr>
        <w:suppressAutoHyphens/>
        <w:spacing w:after="120"/>
        <w:rPr>
          <w:szCs w:val="24"/>
        </w:rPr>
      </w:pPr>
      <w:r>
        <w:rPr>
          <w:szCs w:val="24"/>
        </w:rPr>
        <w:t xml:space="preserve">Il contratto avrà durata di </w:t>
      </w:r>
      <w:r w:rsidR="00236EF8">
        <w:rPr>
          <w:szCs w:val="24"/>
        </w:rPr>
        <w:t>cinque</w:t>
      </w:r>
      <w:r w:rsidRPr="001D1953">
        <w:rPr>
          <w:szCs w:val="24"/>
        </w:rPr>
        <w:t xml:space="preserve"> anni</w:t>
      </w:r>
      <w:r>
        <w:rPr>
          <w:szCs w:val="24"/>
        </w:rPr>
        <w:t xml:space="preserve"> decorrenti dalla sottoscrizione del verbale di consegna dei luoghi,</w:t>
      </w:r>
      <w:r w:rsidRPr="001D1953">
        <w:rPr>
          <w:szCs w:val="24"/>
        </w:rPr>
        <w:t xml:space="preserve"> rinnovabili per altri </w:t>
      </w:r>
      <w:r w:rsidR="00236EF8">
        <w:rPr>
          <w:szCs w:val="24"/>
        </w:rPr>
        <w:t>cinque</w:t>
      </w:r>
      <w:r w:rsidRPr="001D1953">
        <w:rPr>
          <w:szCs w:val="24"/>
        </w:rPr>
        <w:t xml:space="preserve"> previa verifica della qualità del servizio e della congruità/attualità dei parametri economici, alla stregua di quanto previsto dall’art. 178 del </w:t>
      </w:r>
      <w:proofErr w:type="spellStart"/>
      <w:r w:rsidRPr="001D1953">
        <w:rPr>
          <w:szCs w:val="24"/>
        </w:rPr>
        <w:t>D.Lgs.</w:t>
      </w:r>
      <w:proofErr w:type="spellEnd"/>
      <w:r w:rsidRPr="001D1953">
        <w:rPr>
          <w:szCs w:val="24"/>
        </w:rPr>
        <w:t xml:space="preserve"> 36/2023. </w:t>
      </w:r>
    </w:p>
    <w:p w14:paraId="5076B871" w14:textId="577100B8" w:rsidR="008D2742" w:rsidRPr="00D218B2" w:rsidRDefault="008D2742" w:rsidP="008D2742">
      <w:pPr>
        <w:suppressAutoHyphens/>
        <w:spacing w:after="120"/>
        <w:rPr>
          <w:szCs w:val="24"/>
        </w:rPr>
      </w:pPr>
      <w:r w:rsidRPr="00D218B2">
        <w:rPr>
          <w:szCs w:val="24"/>
        </w:rPr>
        <w:t xml:space="preserve">La durata ultra-quinquennale della concessione è dovuta alla necessità di consentire al concessionario di poter disporre di un periodo di tempo </w:t>
      </w:r>
      <w:r w:rsidR="00236EF8">
        <w:rPr>
          <w:szCs w:val="24"/>
        </w:rPr>
        <w:t>necessario per</w:t>
      </w:r>
      <w:r w:rsidRPr="00D218B2">
        <w:rPr>
          <w:szCs w:val="24"/>
        </w:rPr>
        <w:t xml:space="preserve"> il recupero degli investimenti effettuati nell'esecuzione dei servizi.</w:t>
      </w:r>
    </w:p>
    <w:p w14:paraId="7BC4DC3D" w14:textId="22EB64D0" w:rsidR="008D2742" w:rsidRPr="00D218B2" w:rsidRDefault="008D2742" w:rsidP="008D2742">
      <w:pPr>
        <w:suppressAutoHyphens/>
        <w:rPr>
          <w:szCs w:val="24"/>
        </w:rPr>
      </w:pPr>
      <w:r w:rsidRPr="00D218B2">
        <w:rPr>
          <w:szCs w:val="24"/>
        </w:rPr>
        <w:t xml:space="preserve">L’opzione di eventuale rinnovo </w:t>
      </w:r>
      <w:r w:rsidR="00236EF8">
        <w:rPr>
          <w:szCs w:val="24"/>
        </w:rPr>
        <w:t>quinquennale</w:t>
      </w:r>
      <w:r w:rsidRPr="00D218B2">
        <w:rPr>
          <w:szCs w:val="24"/>
        </w:rPr>
        <w:t xml:space="preserve"> è condizionata alla verifica della qualità del servizio e della congruità/attualità dei parametri economici ed è, inoltre:</w:t>
      </w:r>
    </w:p>
    <w:p w14:paraId="4A4207AC" w14:textId="40454A3F" w:rsidR="008D2742" w:rsidRPr="00D218B2" w:rsidRDefault="008D2742" w:rsidP="008D2742">
      <w:pPr>
        <w:pStyle w:val="Paragrafoelenco"/>
        <w:numPr>
          <w:ilvl w:val="1"/>
          <w:numId w:val="15"/>
        </w:numPr>
        <w:suppressAutoHyphens/>
        <w:spacing w:before="0" w:line="276" w:lineRule="auto"/>
        <w:ind w:left="567" w:right="0"/>
        <w:contextualSpacing w:val="0"/>
        <w:rPr>
          <w:szCs w:val="24"/>
        </w:rPr>
      </w:pPr>
      <w:r w:rsidRPr="00D218B2">
        <w:rPr>
          <w:szCs w:val="24"/>
        </w:rPr>
        <w:t>subordinata all’effettuazione di ulteriori investimenti tesi a garantire l’elevata qualità del servizio – preferibilmente riguardanti il rinnovo delle attrezzature – c</w:t>
      </w:r>
      <w:r w:rsidR="009B230B" w:rsidRPr="00D218B2">
        <w:rPr>
          <w:szCs w:val="24"/>
        </w:rPr>
        <w:t xml:space="preserve">ome </w:t>
      </w:r>
      <w:r w:rsidRPr="00D218B2">
        <w:rPr>
          <w:szCs w:val="24"/>
        </w:rPr>
        <w:t>compiutamente descr</w:t>
      </w:r>
      <w:r w:rsidR="009B230B" w:rsidRPr="00D218B2">
        <w:rPr>
          <w:szCs w:val="24"/>
        </w:rPr>
        <w:t>itti dal Concessionario</w:t>
      </w:r>
      <w:r w:rsidRPr="00D218B2">
        <w:rPr>
          <w:szCs w:val="24"/>
        </w:rPr>
        <w:t xml:space="preserve"> in sede di presentazione dell’offerta tecnica ed i cui costi </w:t>
      </w:r>
      <w:r w:rsidR="00C96E93" w:rsidRPr="00D218B2">
        <w:rPr>
          <w:szCs w:val="24"/>
        </w:rPr>
        <w:t>trovano</w:t>
      </w:r>
      <w:r w:rsidRPr="00D218B2">
        <w:rPr>
          <w:szCs w:val="24"/>
        </w:rPr>
        <w:t xml:space="preserve"> puntuale indicazione all’interno del piano economico finanziario </w:t>
      </w:r>
      <w:r w:rsidR="00C96E93" w:rsidRPr="00D218B2">
        <w:rPr>
          <w:szCs w:val="24"/>
        </w:rPr>
        <w:t>allegato all’offerta economica</w:t>
      </w:r>
      <w:r w:rsidRPr="00D218B2">
        <w:rPr>
          <w:szCs w:val="24"/>
        </w:rPr>
        <w:t>;</w:t>
      </w:r>
    </w:p>
    <w:p w14:paraId="622D2088" w14:textId="6293F7B3" w:rsidR="008D2742" w:rsidRPr="00D218B2" w:rsidRDefault="008D2742" w:rsidP="008D2742">
      <w:pPr>
        <w:pStyle w:val="Paragrafoelenco"/>
        <w:numPr>
          <w:ilvl w:val="1"/>
          <w:numId w:val="15"/>
        </w:numPr>
        <w:suppressAutoHyphens/>
        <w:spacing w:before="0" w:after="120" w:line="276" w:lineRule="auto"/>
        <w:ind w:left="567" w:right="0" w:hanging="357"/>
        <w:contextualSpacing w:val="0"/>
        <w:rPr>
          <w:szCs w:val="24"/>
        </w:rPr>
      </w:pPr>
      <w:r w:rsidRPr="00D218B2">
        <w:rPr>
          <w:szCs w:val="24"/>
        </w:rPr>
        <w:t xml:space="preserve">condizionata al riconoscimento in favore dell’Amministrazione beneficiaria, per tutta la durata </w:t>
      </w:r>
      <w:r w:rsidR="00B77242">
        <w:rPr>
          <w:szCs w:val="24"/>
        </w:rPr>
        <w:t>quinquennal</w:t>
      </w:r>
      <w:r w:rsidRPr="00D218B2">
        <w:rPr>
          <w:szCs w:val="24"/>
        </w:rPr>
        <w:t>e di rinnovo, dell’aumento pari al 10% del canone annuale offerto;</w:t>
      </w:r>
    </w:p>
    <w:p w14:paraId="7845F372" w14:textId="77777777" w:rsidR="008D2742" w:rsidRPr="00D218B2" w:rsidRDefault="008D2742" w:rsidP="008D2742">
      <w:pPr>
        <w:pStyle w:val="Paragrafoelenco"/>
        <w:numPr>
          <w:ilvl w:val="1"/>
          <w:numId w:val="15"/>
        </w:numPr>
        <w:suppressAutoHyphens/>
        <w:spacing w:before="0" w:after="120" w:line="276" w:lineRule="auto"/>
        <w:ind w:left="567" w:right="0" w:hanging="357"/>
        <w:contextualSpacing w:val="0"/>
        <w:rPr>
          <w:szCs w:val="24"/>
        </w:rPr>
      </w:pPr>
      <w:r w:rsidRPr="00D218B2">
        <w:rPr>
          <w:szCs w:val="24"/>
        </w:rPr>
        <w:t>necessaria per garantire un adeguato ritorno sul capitale investito, tenuto conto degli investimenti necessari per conseguire gli obiettivi contrattuali specifici assunti dal concessionario, per rispondere alle esigenze riguardanti l’elevata qualità del servizio, il prezzo contenuto e calmierato per l’utenza in uno al perseguimento di elevati standard di sostenibilità ambientale.</w:t>
      </w:r>
    </w:p>
    <w:p w14:paraId="4B848058" w14:textId="071439B8" w:rsidR="00B77242" w:rsidRDefault="008D2742" w:rsidP="008D2742">
      <w:pPr>
        <w:suppressAutoHyphens/>
        <w:spacing w:after="120"/>
        <w:rPr>
          <w:szCs w:val="24"/>
        </w:rPr>
      </w:pPr>
      <w:r w:rsidRPr="001D1953">
        <w:rPr>
          <w:szCs w:val="24"/>
        </w:rPr>
        <w:t>È espressamente escluso il rinnovo automatico</w:t>
      </w:r>
      <w:r w:rsidR="00B77242">
        <w:rPr>
          <w:szCs w:val="24"/>
        </w:rPr>
        <w:t xml:space="preserve"> e pertanto</w:t>
      </w:r>
      <w:r w:rsidR="00FD73E0">
        <w:rPr>
          <w:szCs w:val="24"/>
        </w:rPr>
        <w:t xml:space="preserve"> sarà necessario stipulare un nuovo contratto </w:t>
      </w:r>
      <w:r w:rsidR="00856486">
        <w:rPr>
          <w:szCs w:val="24"/>
        </w:rPr>
        <w:t xml:space="preserve">tra le parti </w:t>
      </w:r>
      <w:r w:rsidR="00FD73E0">
        <w:rPr>
          <w:szCs w:val="24"/>
        </w:rPr>
        <w:t xml:space="preserve">alla scadenza del primo quinquennio ed al verificarsi delle condizioni </w:t>
      </w:r>
      <w:r w:rsidR="00E02EDD">
        <w:rPr>
          <w:szCs w:val="24"/>
        </w:rPr>
        <w:t xml:space="preserve">sopra </w:t>
      </w:r>
      <w:r w:rsidR="00856486">
        <w:rPr>
          <w:szCs w:val="24"/>
        </w:rPr>
        <w:t>descritte</w:t>
      </w:r>
      <w:r w:rsidR="00E02EDD">
        <w:rPr>
          <w:szCs w:val="24"/>
        </w:rPr>
        <w:t>.</w:t>
      </w:r>
    </w:p>
    <w:p w14:paraId="4963CF19" w14:textId="61927AF9" w:rsidR="008D2742" w:rsidRPr="001D1953" w:rsidRDefault="008D2742" w:rsidP="008D2742">
      <w:pPr>
        <w:suppressAutoHyphens/>
        <w:spacing w:after="120"/>
        <w:rPr>
          <w:szCs w:val="24"/>
        </w:rPr>
      </w:pPr>
      <w:r w:rsidRPr="001D1953">
        <w:rPr>
          <w:szCs w:val="24"/>
        </w:rPr>
        <w:t>Il termine di durata decorre dalla stipula del contratto.</w:t>
      </w:r>
    </w:p>
    <w:p w14:paraId="7AC01AE7" w14:textId="5A6402DE" w:rsidR="007B6D5F" w:rsidRDefault="000F4D62" w:rsidP="00825B27">
      <w:pPr>
        <w:spacing w:after="120"/>
      </w:pPr>
      <w:r>
        <w:t>La Concedente si riserva la facoltà di prorogare la Concessione per il tempo strettamente necessario alla conclusione delle procedure necessarie per l’individuazione del nuovo contraente ai sensi dell’art. 1</w:t>
      </w:r>
      <w:r w:rsidR="00B74BA5">
        <w:t>20</w:t>
      </w:r>
      <w:r>
        <w:t xml:space="preserve">, comma 11 del Codice. Il Concessionario si obbliga, pertanto, a proseguire il servizio per l’ulteriore periodo previa richiesta scritta dell’Amministrazione agli stessi patti e condizioni qui previsti. </w:t>
      </w:r>
    </w:p>
    <w:p w14:paraId="39E4C5FD" w14:textId="77777777" w:rsidR="00825B27" w:rsidRDefault="00825B27" w:rsidP="00AA68AE">
      <w:pPr>
        <w:ind w:right="133"/>
      </w:pPr>
    </w:p>
    <w:p w14:paraId="258AD603" w14:textId="75C43491" w:rsidR="007B6D5F" w:rsidRDefault="000F4D62" w:rsidP="00825B27">
      <w:pPr>
        <w:pStyle w:val="Titolo1"/>
        <w:spacing w:after="9"/>
        <w:ind w:left="36" w:right="84"/>
      </w:pPr>
      <w:r>
        <w:t xml:space="preserve">Articolo 5 - Avvio, Orari e Cessazione del servizio </w:t>
      </w:r>
    </w:p>
    <w:p w14:paraId="233F42D6" w14:textId="539C7F94" w:rsidR="00022372" w:rsidRDefault="000F4D62" w:rsidP="00AA68AE">
      <w:pPr>
        <w:ind w:right="133"/>
      </w:pPr>
      <w:r>
        <w:t>Il presente contratto decorre dalla data di consegna dei locali. I servizi dovranno essere avviati dal Concessionario alla conclusione dell’allestimento</w:t>
      </w:r>
      <w:r w:rsidR="002C0EEB">
        <w:t xml:space="preserve"> per il quale è prevista una durata massima di </w:t>
      </w:r>
      <w:r w:rsidR="00EA481B">
        <w:t>30</w:t>
      </w:r>
      <w:r w:rsidR="002C0EEB">
        <w:t xml:space="preserve"> giorni</w:t>
      </w:r>
      <w:r>
        <w:t xml:space="preserve">. </w:t>
      </w:r>
    </w:p>
    <w:p w14:paraId="07D0FFC5" w14:textId="46C0C759" w:rsidR="00321A01" w:rsidRPr="00321A01" w:rsidRDefault="00B00B72" w:rsidP="00321A01">
      <w:pPr>
        <w:spacing w:before="120" w:after="60"/>
        <w:rPr>
          <w:szCs w:val="24"/>
        </w:rPr>
      </w:pPr>
      <w:r>
        <w:t xml:space="preserve">Pertanto, </w:t>
      </w:r>
      <w:r>
        <w:rPr>
          <w:szCs w:val="24"/>
        </w:rPr>
        <w:t xml:space="preserve">i </w:t>
      </w:r>
      <w:r w:rsidRPr="00A2233F">
        <w:rPr>
          <w:szCs w:val="24"/>
        </w:rPr>
        <w:t>servizi dovranno essere attivati entro 30gg dalla consegna degli spazi.</w:t>
      </w:r>
    </w:p>
    <w:p w14:paraId="5A40FCC4" w14:textId="093DCF1D" w:rsidR="007B6D5F" w:rsidRDefault="000F4D62" w:rsidP="00AA68AE">
      <w:pPr>
        <w:ind w:right="133"/>
      </w:pPr>
      <w:r>
        <w:t xml:space="preserve">Alla data di avvio delle attività sarà redatto, in contraddittorio con il Concessionario, apposito Verbale di avvio del servizio. </w:t>
      </w:r>
    </w:p>
    <w:p w14:paraId="0A2DD694" w14:textId="77777777" w:rsidR="007B6D5F" w:rsidRDefault="000F4D62" w:rsidP="00AA68AE">
      <w:pPr>
        <w:ind w:right="133"/>
      </w:pPr>
      <w:r>
        <w:lastRenderedPageBreak/>
        <w:t xml:space="preserve">Il Concessionario si impegna a garantire il servizio oggetto del presente contratto nei giorni e negli orari di cui al Capitolato. </w:t>
      </w:r>
    </w:p>
    <w:p w14:paraId="1B8DAA69" w14:textId="77777777" w:rsidR="007B6D5F" w:rsidRDefault="000F4D62" w:rsidP="00AA68AE">
      <w:pPr>
        <w:ind w:right="133"/>
      </w:pPr>
      <w:r>
        <w:t xml:space="preserve">Eventuali richieste da parte del Concessionario di variazione dei suddetti orari dovranno essere adeguatamente motivate e saranno oggetto di apposito accordo tra il Concessionario e la Concedente. </w:t>
      </w:r>
    </w:p>
    <w:p w14:paraId="24CF2BED" w14:textId="281E1D90" w:rsidR="007B6D5F" w:rsidRDefault="000F4D62" w:rsidP="00AA68AE">
      <w:pPr>
        <w:spacing w:after="57"/>
        <w:ind w:right="133"/>
      </w:pPr>
      <w:r>
        <w:t xml:space="preserve">Alla scadenza della concessione, il Concessionario è tenuto alla riconsegna dei locali in buono stato di conservazione e manutenzione, salvo il deterioramento d’uso o il consumo risultante dall’uso in conformità al contratto ai sensi dell’art. 1590 c.c. All’atto di riconsegna, sarà redatto, in contraddittorio tra le parti, apposito Verbale di riconsegna dei locali. </w:t>
      </w:r>
    </w:p>
    <w:p w14:paraId="17DE7607" w14:textId="7211970B" w:rsidR="007B6D5F" w:rsidRDefault="000F4D62" w:rsidP="00825B27">
      <w:pPr>
        <w:ind w:right="133"/>
      </w:pPr>
      <w:r>
        <w:t xml:space="preserve">La Concedente si riserva la facoltà di: </w:t>
      </w:r>
    </w:p>
    <w:p w14:paraId="2596D1B5" w14:textId="25F7C494" w:rsidR="00F7463E" w:rsidRDefault="000F4D62" w:rsidP="00F7463E">
      <w:pPr>
        <w:pStyle w:val="Paragrafoelenco"/>
        <w:numPr>
          <w:ilvl w:val="0"/>
          <w:numId w:val="13"/>
        </w:numPr>
        <w:ind w:right="133"/>
      </w:pPr>
      <w:r>
        <w:t xml:space="preserve">richiedere la rimessa in pristino dei locali/spazi secondo quanto risulterà dal confronto fra la situazione esistente alla data di consegna e quella finale, salvo quegli interventi di completamento o di miglioria eventualmente effettuati e preventivamente ed espressamente autorizzati; </w:t>
      </w:r>
    </w:p>
    <w:p w14:paraId="4C629C4C" w14:textId="7969E9C9" w:rsidR="007B6D5F" w:rsidRDefault="000F4D62" w:rsidP="00F7463E">
      <w:pPr>
        <w:pStyle w:val="Paragrafoelenco"/>
        <w:numPr>
          <w:ilvl w:val="0"/>
          <w:numId w:val="13"/>
        </w:numPr>
        <w:ind w:right="133"/>
      </w:pPr>
      <w:r>
        <w:t xml:space="preserve">ovvero di quantificare eventuali danni arrecati ai beni della Concedente e l'ammontare dei medesimi da porre a carico del Concessionario. </w:t>
      </w:r>
    </w:p>
    <w:p w14:paraId="7E12DA76" w14:textId="77777777" w:rsidR="007B6D5F" w:rsidRDefault="000F4D62" w:rsidP="00AA68AE">
      <w:pPr>
        <w:ind w:right="133"/>
      </w:pPr>
      <w:r>
        <w:t xml:space="preserve">Il Concessionario si impegna, su richiesta della Concedente, con modalità e tempistiche da concordare con quest’ultima, a consentire ogni attività utile ai fini dell’espletamento di una nuova procedura per l’affidamento dei servizi oggetto della Concessione e propedeutica al passaggio di consegne verso il concessionario entrante. </w:t>
      </w:r>
    </w:p>
    <w:p w14:paraId="1508EED9" w14:textId="77777777" w:rsidR="00825B27" w:rsidRDefault="00825B27" w:rsidP="00AA68AE">
      <w:pPr>
        <w:ind w:right="133"/>
      </w:pPr>
    </w:p>
    <w:p w14:paraId="0DD20530" w14:textId="29AAD67C" w:rsidR="007B6D5F" w:rsidRDefault="000F4D62" w:rsidP="00825B27">
      <w:pPr>
        <w:pStyle w:val="Titolo1"/>
        <w:spacing w:after="9"/>
        <w:ind w:left="36" w:right="84"/>
      </w:pPr>
      <w:r>
        <w:t>Articolo 6 - Revisione del Piano economico-finanziario</w:t>
      </w:r>
      <w:r w:rsidR="003B743B">
        <w:t>.</w:t>
      </w:r>
    </w:p>
    <w:p w14:paraId="4D1DBA09" w14:textId="77777777" w:rsidR="007B6D5F" w:rsidRDefault="000F4D62" w:rsidP="003B743B">
      <w:pPr>
        <w:spacing w:before="0" w:after="120"/>
        <w:ind w:right="133"/>
      </w:pPr>
      <w:r>
        <w:t xml:space="preserve">L’Amministrazione non garantisce un numero minimo di utenti, pertanto il Concessionario non potrà pretendere alcun corrispettivo né richiedere modifiche al Contratto per eventuale mancata affluenza da parte dell’utenza. </w:t>
      </w:r>
    </w:p>
    <w:p w14:paraId="72C80B75" w14:textId="77777777" w:rsidR="003B743B" w:rsidRDefault="000F4D62" w:rsidP="003B743B">
      <w:pPr>
        <w:spacing w:before="0" w:after="120"/>
        <w:ind w:right="133"/>
      </w:pPr>
      <w:r>
        <w:t xml:space="preserve">Il Concessionario adegua la propria gestione al rispetto dell’equilibrio del Piano economico finanziario, di copertura dell’investimento e della connessa gestione, presentato in sede di Offerta e costituente parte integrante del presente Contratto. </w:t>
      </w:r>
    </w:p>
    <w:p w14:paraId="4E2CE396" w14:textId="73969466" w:rsidR="007B6D5F" w:rsidRDefault="000F4D62" w:rsidP="003B743B">
      <w:pPr>
        <w:spacing w:before="0" w:after="120"/>
        <w:ind w:right="133"/>
      </w:pPr>
      <w:r>
        <w:t xml:space="preserve">Il Piano economico finanziario del Concessionario, presentato in sede di Offerta economica, potrà essere oggetto di revisione </w:t>
      </w:r>
      <w:r w:rsidR="00C4645A">
        <w:t xml:space="preserve">se non nei limiti previsti dal </w:t>
      </w:r>
      <w:proofErr w:type="spellStart"/>
      <w:r w:rsidR="00C4645A">
        <w:t>D.Lgs.</w:t>
      </w:r>
      <w:proofErr w:type="spellEnd"/>
      <w:r w:rsidR="00C4645A">
        <w:t xml:space="preserve"> 36/2023.</w:t>
      </w:r>
    </w:p>
    <w:p w14:paraId="628A5BE9" w14:textId="77777777" w:rsidR="00A258E4" w:rsidRDefault="0044116F" w:rsidP="003B743B">
      <w:pPr>
        <w:spacing w:before="0" w:after="120"/>
      </w:pPr>
      <w:r w:rsidRPr="00993FB9">
        <w:t xml:space="preserve">È consentita ai sensi dell’art 192 del </w:t>
      </w:r>
      <w:proofErr w:type="spellStart"/>
      <w:r w:rsidRPr="00993FB9">
        <w:t>D.Lgs.</w:t>
      </w:r>
      <w:proofErr w:type="spellEnd"/>
      <w:r w:rsidRPr="00993FB9">
        <w:t xml:space="preserve"> 36/2023 la revisione del </w:t>
      </w:r>
      <w:r w:rsidR="00C4645A">
        <w:t xml:space="preserve">presente </w:t>
      </w:r>
      <w:r w:rsidRPr="00993FB9">
        <w:t>contratto di concessione al verificarsi di eventi sopravvenuti straordinari e imprevedibili, ivi compreso il mutamento della normativa o della regolazione di riferimento, purché non imputabili al concessionario, che incidano in modo significativo sull'equilibrio economico-finanziario dell'operazione</w:t>
      </w:r>
      <w:r w:rsidR="00A258E4">
        <w:t>.</w:t>
      </w:r>
    </w:p>
    <w:p w14:paraId="65EED3E3" w14:textId="70CE0923" w:rsidR="0044116F" w:rsidRPr="00993FB9" w:rsidRDefault="00A258E4" w:rsidP="003B743B">
      <w:pPr>
        <w:spacing w:before="0" w:after="120"/>
      </w:pPr>
      <w:r>
        <w:t>In tal caso</w:t>
      </w:r>
      <w:r w:rsidR="0044116F" w:rsidRPr="00993FB9">
        <w:t xml:space="preserve"> il concessionario può chiedere la revisione del contratto nella misura strettamente necessaria a ricondurlo ai livelli di equilibrio e di traslazione del rischio pattuiti al momento della conclusione del contratto.</w:t>
      </w:r>
    </w:p>
    <w:p w14:paraId="5DFC44F7" w14:textId="77777777" w:rsidR="00825B27" w:rsidRDefault="00825B27" w:rsidP="006B330D">
      <w:pPr>
        <w:ind w:left="0" w:right="133"/>
      </w:pPr>
    </w:p>
    <w:p w14:paraId="2B23D453" w14:textId="77777777" w:rsidR="007B6D5F" w:rsidRDefault="000F4D62" w:rsidP="00825B27">
      <w:pPr>
        <w:pStyle w:val="Titolo1"/>
        <w:spacing w:after="9"/>
        <w:ind w:left="39" w:right="85" w:hanging="11"/>
      </w:pPr>
      <w:r>
        <w:lastRenderedPageBreak/>
        <w:t xml:space="preserve">Articolo 7 - Modifica della Concessione durante il periodo di efficacia </w:t>
      </w:r>
    </w:p>
    <w:p w14:paraId="18953E09" w14:textId="2000456C" w:rsidR="007B6D5F" w:rsidRDefault="000F4D62" w:rsidP="00AA68AE">
      <w:pPr>
        <w:ind w:right="133"/>
      </w:pPr>
      <w:r>
        <w:t>Fermi restando i principi del rischio operativo e dell’equilibrio economico-finanziario, previsti dall’art. 1</w:t>
      </w:r>
      <w:r w:rsidR="00112F92">
        <w:t>77</w:t>
      </w:r>
      <w:r>
        <w:t xml:space="preserve"> del </w:t>
      </w:r>
      <w:proofErr w:type="spellStart"/>
      <w:r>
        <w:t>d.lgs</w:t>
      </w:r>
      <w:proofErr w:type="spellEnd"/>
      <w:r>
        <w:t xml:space="preserve"> </w:t>
      </w:r>
      <w:r w:rsidR="00345A17">
        <w:t>36</w:t>
      </w:r>
      <w:r>
        <w:t>/20</w:t>
      </w:r>
      <w:r w:rsidR="00345A17">
        <w:t>23</w:t>
      </w:r>
      <w:r>
        <w:t>, durante il periodo di efficacia del contratto lo stesso potrà essere modificato senza indire una nuova procedura di affidamento del servizio ai sensi di quanto previsto all’art. 1</w:t>
      </w:r>
      <w:r w:rsidR="00D52DD0">
        <w:t>89</w:t>
      </w:r>
      <w:r>
        <w:t xml:space="preserve">, comma 1, lettera </w:t>
      </w:r>
      <w:r w:rsidR="00430ACB">
        <w:t>b</w:t>
      </w:r>
      <w:r>
        <w:t xml:space="preserve">) del d.lgs. </w:t>
      </w:r>
      <w:r w:rsidR="00D52DD0">
        <w:t>36</w:t>
      </w:r>
      <w:r>
        <w:t>/20</w:t>
      </w:r>
      <w:r w:rsidR="00D52DD0">
        <w:t>23</w:t>
      </w:r>
      <w:r>
        <w:t xml:space="preserve">. </w:t>
      </w:r>
    </w:p>
    <w:p w14:paraId="3079967E" w14:textId="41D17150" w:rsidR="007B6D5F" w:rsidRDefault="000F4D62" w:rsidP="00AA68AE">
      <w:pPr>
        <w:spacing w:after="28"/>
        <w:ind w:right="133"/>
      </w:pPr>
      <w:r>
        <w:t>In particolare</w:t>
      </w:r>
      <w:r w:rsidR="00D52DD0">
        <w:t>,</w:t>
      </w:r>
      <w:r>
        <w:t xml:space="preserve"> il Concedente si riserva la facoltà di modificare il Contratto nel corso della durata della concessione, in aumento o in diminuzione, per eventuali variazioni delle esigenze dell’utenza e per sopravvenute modifiche organizzative e/o logistiche. </w:t>
      </w:r>
    </w:p>
    <w:p w14:paraId="67E1765F" w14:textId="2ED91A56" w:rsidR="007B6D5F" w:rsidRDefault="000F4D62" w:rsidP="00825B27">
      <w:pPr>
        <w:ind w:right="133"/>
      </w:pPr>
      <w:r>
        <w:t xml:space="preserve">L’eventuale modifica non rappresenterà in alcun caso proroga della Concessione.  </w:t>
      </w:r>
    </w:p>
    <w:p w14:paraId="086A0616" w14:textId="65B3BAC5" w:rsidR="007B6D5F" w:rsidRDefault="000F4D62" w:rsidP="00825B27">
      <w:pPr>
        <w:ind w:right="133"/>
      </w:pPr>
      <w:r>
        <w:t>In tal caso si applicherà l’art. 1</w:t>
      </w:r>
      <w:r w:rsidR="00A8318B">
        <w:t>89</w:t>
      </w:r>
      <w:r>
        <w:t xml:space="preserve">, comma </w:t>
      </w:r>
      <w:r w:rsidR="00294115">
        <w:t>2</w:t>
      </w:r>
      <w:r>
        <w:t xml:space="preserve"> del Codice. </w:t>
      </w:r>
    </w:p>
    <w:p w14:paraId="66782526" w14:textId="77777777" w:rsidR="007B6D5F" w:rsidRDefault="000F4D62" w:rsidP="00AA68AE">
      <w:pPr>
        <w:ind w:right="133"/>
      </w:pPr>
      <w:r>
        <w:t xml:space="preserve">In caso di variazioni, il Concessionario dovrà comunque eseguire il servizio alle medesime condizioni previste dal Capitolato. </w:t>
      </w:r>
    </w:p>
    <w:p w14:paraId="15D02006" w14:textId="77777777" w:rsidR="00825B27" w:rsidRDefault="00825B27" w:rsidP="00AA68AE">
      <w:pPr>
        <w:ind w:right="133"/>
      </w:pPr>
    </w:p>
    <w:p w14:paraId="1B1CD547" w14:textId="77777777" w:rsidR="00A8318B" w:rsidRDefault="000F4D62" w:rsidP="0057049E">
      <w:pPr>
        <w:pStyle w:val="Titolo1"/>
      </w:pPr>
      <w:r w:rsidRPr="0057049E">
        <w:rPr>
          <w:rStyle w:val="Titolo1Carattere"/>
          <w:b/>
          <w:bCs/>
        </w:rPr>
        <w:t>Articolo 8 - Condizioni</w:t>
      </w:r>
      <w:r w:rsidRPr="0057049E">
        <w:rPr>
          <w:b w:val="0"/>
          <w:bCs/>
        </w:rPr>
        <w:t xml:space="preserve"> </w:t>
      </w:r>
      <w:r w:rsidRPr="00EC179A">
        <w:t>e modalità</w:t>
      </w:r>
      <w:r>
        <w:t xml:space="preserve"> di esecuzione delle prestazioni contrattuali </w:t>
      </w:r>
    </w:p>
    <w:p w14:paraId="2A36149F" w14:textId="2D667855" w:rsidR="007B6D5F" w:rsidRDefault="00A8318B" w:rsidP="00AA68AE">
      <w:pPr>
        <w:ind w:right="133"/>
      </w:pPr>
      <w:r>
        <w:t xml:space="preserve">L’Amministrazione </w:t>
      </w:r>
      <w:r w:rsidR="000F4D62">
        <w:t xml:space="preserve">concederà l'uso dei locali da adibire al servizio nello stato di fatto in cui si trovano attualmente, dotati delle predisposizioni impiantistiche minime e con esclusione di qualsiasi attrezzatura inerente il servizio in concessione. Il Concessionario si impegna a realizzare l’adeguamento funzionale dei locali messi a disposizione dal </w:t>
      </w:r>
      <w:r w:rsidR="00BC0AB6">
        <w:t>Tribunale</w:t>
      </w:r>
      <w:r w:rsidR="000F4D62">
        <w:t xml:space="preserve"> (lavori di ripristino), nonché la fornitura delle attrezzature necessarie (stigliature area somministrazione) a tale scopo. </w:t>
      </w:r>
    </w:p>
    <w:p w14:paraId="77C1EE3A" w14:textId="77777777" w:rsidR="007B6D5F" w:rsidRDefault="000F4D62" w:rsidP="00AA68AE">
      <w:pPr>
        <w:ind w:right="133"/>
      </w:pPr>
      <w:r>
        <w:t xml:space="preserve">Conseguentemente, il Concessionario si impegna a provvedere a tutti gli adempimenti necessari, ai sensi della normativa vigente, volti ad ottenere il rilascio di tutte le licenze e/o autorizzazioni necessarie all'espletamento delle attività oggetto di affidamento, inclusa l’autorizzazione per la somministrazione al pubblico di alimenti e bevande. </w:t>
      </w:r>
    </w:p>
    <w:p w14:paraId="3D7451BB" w14:textId="77777777" w:rsidR="007B6D5F" w:rsidRDefault="000F4D62" w:rsidP="00AA68AE">
      <w:pPr>
        <w:ind w:right="133"/>
      </w:pPr>
      <w:r>
        <w:t xml:space="preserve">I servizi oggetto della presente concessione dovranno essere svolti a perfetta regola d’arte, in conformità alle vigenti normative, in particolare igienico-sanitarie, e ai CAM (Criteri Ambientali Minimi) di riferimento, e nel pieno rispetto delle modalità tecnico-gestionali indicate nel Capitolato, nell’Offerta tecnica e nel presente Contratto. </w:t>
      </w:r>
    </w:p>
    <w:p w14:paraId="32704FC6" w14:textId="77777777" w:rsidR="007B6D5F" w:rsidRDefault="000F4D62" w:rsidP="00AA68AE">
      <w:pPr>
        <w:spacing w:after="80"/>
        <w:ind w:right="133"/>
      </w:pPr>
      <w:r>
        <w:t xml:space="preserve">Il Concessionario dovrà garantire, durante tutta la durata della concessione, l’assortimento e l’offerta gastronomica per i servizi oggetto di concessione, in conformità alle specifiche indicate nel Capitolato e a quelle proposte in sede di Offerta tecnica. </w:t>
      </w:r>
    </w:p>
    <w:p w14:paraId="19B12B6F" w14:textId="77777777" w:rsidR="007B6D5F" w:rsidRDefault="000F4D62" w:rsidP="00AA68AE">
      <w:r>
        <w:t xml:space="preserve">Il Concessionario dovrà, inoltre, provvedere all’acquisto delle materie prime selezionando i propri fornitori sulla base di adeguati criteri qualitativi. Le derrate alimentari impiegate per l’erogazione dei servizi dovranno essere di elevata qualità e conformi a quanto indicato in Offerta tecnica e nel Capitolato. Il Concessionario sarà l’unico responsabile del trasporto delle derrate presso le sedi del servizio e ad esso spetterà il compito di verificare che detto trasporto sia effettuato con mezzi che garantiscano il mantenimento delle condizioni igieniche e di conservazione degli alimenti sino a destinazione. </w:t>
      </w:r>
    </w:p>
    <w:p w14:paraId="3CDC0642" w14:textId="77777777" w:rsidR="007B6D5F" w:rsidRDefault="000F4D62" w:rsidP="00825B27">
      <w:r>
        <w:t xml:space="preserve">Il Concessionario è tenuto, altresì, a provvedere alla pulizia ordinaria e straordinaria dei locali, impianti, attrezzature e arredi di cui alla presente concessione, garantendo la pulizia </w:t>
      </w:r>
      <w:r>
        <w:lastRenderedPageBreak/>
        <w:t xml:space="preserve">giornaliera, la sanificazione e disinfestazione dei servizi igienici nel rispetto della normativa vigente e dei criteri minimi ambientali previsti nel Capitolato. </w:t>
      </w:r>
    </w:p>
    <w:p w14:paraId="5FE8F003" w14:textId="502CBF00" w:rsidR="007B6D5F" w:rsidRDefault="000F4D62" w:rsidP="00825B27">
      <w:r>
        <w:t>Il Concessionario si obbliga a provvedere alla raccolta differenziata dei rifiuti derivanti, a qualsiasi titolo, dalle sue attività, al loro trasporto in sacchi ermeticamente chiusi, e al loro smaltimento, nel rispetto della normativa vigente. Il Concessionario dovrà garantire idonea</w:t>
      </w:r>
      <w:r w:rsidR="00825B27">
        <w:t xml:space="preserve"> </w:t>
      </w:r>
      <w:r>
        <w:t>pubblicità ai prezzi dei servizi oggetto della presente concessione, esponendo</w:t>
      </w:r>
      <w:r w:rsidR="005219D2">
        <w:t xml:space="preserve"> p</w:t>
      </w:r>
      <w:r>
        <w:t xml:space="preserve">ermanentemente e in modo visibile, i prezzi applicati. </w:t>
      </w:r>
    </w:p>
    <w:p w14:paraId="064C7B5C" w14:textId="114B7567" w:rsidR="007B6D5F" w:rsidRDefault="000F4D62" w:rsidP="00AA68AE">
      <w:pPr>
        <w:ind w:right="133"/>
      </w:pPr>
      <w:r>
        <w:t xml:space="preserve">Il Concessionario è altresì tenuto a esporre, in maniera ben visibile, le licenze e autorizzazioni necessarie all’esercizio dell’attività, rilasciate dalle autorità competenti e a tutto quanto previsto dal Capitolato. </w:t>
      </w:r>
    </w:p>
    <w:p w14:paraId="16E3A997" w14:textId="77777777" w:rsidR="005C2FAF" w:rsidRDefault="005C2FAF" w:rsidP="00AA68AE">
      <w:pPr>
        <w:ind w:right="133"/>
      </w:pPr>
    </w:p>
    <w:p w14:paraId="2931BC94" w14:textId="77777777" w:rsidR="000D651F" w:rsidRDefault="000F4D62" w:rsidP="0057049E">
      <w:pPr>
        <w:pStyle w:val="Titolo1"/>
      </w:pPr>
      <w:r>
        <w:t xml:space="preserve">Articolo 9 - Eccedenze alimentari e destinazione cibi e bevande non somministrati </w:t>
      </w:r>
    </w:p>
    <w:p w14:paraId="3F252AD9" w14:textId="284BE8B7" w:rsidR="007B6D5F" w:rsidRDefault="000F4D62" w:rsidP="00AA68AE">
      <w:pPr>
        <w:ind w:right="133"/>
      </w:pPr>
      <w:r>
        <w:t xml:space="preserve">Il Concessionario si obbliga a recuperare il cibo non somministrato e a destinarlo ad organizzazioni non lucrative di utilità sociale che effettuano, ai fini di beneficenza, distribuzione gratuita agli indigenti di prodotti alimentari, in linea con quanto previsto dalla L. 155/2003, nel rispetto di quanto previsto dal progetto proposto in fase di presentazione dell’Offerta tecnica. </w:t>
      </w:r>
    </w:p>
    <w:p w14:paraId="0FE9AA0A" w14:textId="77777777" w:rsidR="007B6D5F" w:rsidRDefault="000F4D62" w:rsidP="00AA68AE">
      <w:pPr>
        <w:ind w:right="133"/>
      </w:pPr>
      <w:r>
        <w:t>A tal fine il Concessionario ha sottoscritto in data</w:t>
      </w:r>
      <w:r>
        <w:rPr>
          <w:u w:val="single" w:color="000000"/>
        </w:rPr>
        <w:t xml:space="preserve"> </w:t>
      </w:r>
      <w:r>
        <w:rPr>
          <w:u w:val="single" w:color="000000"/>
        </w:rPr>
        <w:tab/>
        <w:t>_____</w:t>
      </w:r>
      <w:r>
        <w:t xml:space="preserve">un protocollo    con </w:t>
      </w:r>
      <w:r>
        <w:rPr>
          <w:u w:val="single" w:color="000000"/>
        </w:rPr>
        <w:t xml:space="preserve"> </w:t>
      </w:r>
      <w:r>
        <w:rPr>
          <w:u w:val="single" w:color="000000"/>
        </w:rPr>
        <w:tab/>
        <w:t>_____________________</w:t>
      </w:r>
      <w:r>
        <w:t xml:space="preserve">C.F._____________________________________ </w:t>
      </w:r>
    </w:p>
    <w:p w14:paraId="122D07FE" w14:textId="032B791E" w:rsidR="007B6D5F" w:rsidRDefault="000F4D62" w:rsidP="00AA68AE">
      <w:pPr>
        <w:ind w:right="133"/>
      </w:pPr>
      <w:r>
        <w:t xml:space="preserve">con sede legale in________________, Via_____________________________________, ovvero si impegna ad attivare il servizio come descritto nella Relazione Tecnica.  </w:t>
      </w:r>
    </w:p>
    <w:p w14:paraId="64986440" w14:textId="77777777" w:rsidR="007B6D5F" w:rsidRDefault="000F4D62" w:rsidP="00AA68AE">
      <w:pPr>
        <w:ind w:left="41"/>
      </w:pPr>
      <w:r>
        <w:rPr>
          <w:sz w:val="25"/>
        </w:rPr>
        <w:t xml:space="preserve"> </w:t>
      </w:r>
    </w:p>
    <w:p w14:paraId="1ED1F4F1" w14:textId="5659F40D" w:rsidR="00EA4943" w:rsidRDefault="000F4D62" w:rsidP="0057049E">
      <w:pPr>
        <w:pStyle w:val="Titolo1"/>
      </w:pPr>
      <w:r>
        <w:t xml:space="preserve">Articolo 10 - Canone annuale da corrispondere </w:t>
      </w:r>
      <w:r w:rsidR="000D651F">
        <w:t>al Ministero della Giustizia</w:t>
      </w:r>
      <w:r>
        <w:t xml:space="preserve"> </w:t>
      </w:r>
      <w:r w:rsidRPr="00266104">
        <w:t xml:space="preserve">e </w:t>
      </w:r>
      <w:r>
        <w:t>pagamento delle utenze.</w:t>
      </w:r>
      <w:r w:rsidRPr="00266104">
        <w:t xml:space="preserve"> </w:t>
      </w:r>
    </w:p>
    <w:p w14:paraId="06009D2F" w14:textId="6BB65465" w:rsidR="00BC5410" w:rsidRDefault="000F4D62" w:rsidP="002A0C4A">
      <w:pPr>
        <w:ind w:right="133"/>
      </w:pPr>
      <w:r>
        <w:t xml:space="preserve">Il Concessionario, come previsto dal paragrafo </w:t>
      </w:r>
      <w:r w:rsidRPr="00EA4943">
        <w:t>13</w:t>
      </w:r>
      <w:r w:rsidR="00EA4943" w:rsidRPr="00EA4943">
        <w:t>.1</w:t>
      </w:r>
      <w:r>
        <w:t xml:space="preserve"> del Capitolato, si impegna a corrispondere </w:t>
      </w:r>
      <w:r w:rsidR="00BC5410">
        <w:t>al Ministero della Giustizia</w:t>
      </w:r>
      <w:r>
        <w:t>, con decorrenza dalla data del Verbale di consegna dei locali, un canone annuo per l'utilizzo degli spazi</w:t>
      </w:r>
      <w:r w:rsidR="00BC5410">
        <w:t xml:space="preserve">, </w:t>
      </w:r>
      <w:r>
        <w:t>pari a</w:t>
      </w:r>
      <w:r w:rsidR="002A0C4A">
        <w:t xml:space="preserve"> </w:t>
      </w:r>
      <w:r w:rsidRPr="002A0C4A">
        <w:t>€</w:t>
      </w:r>
      <w:r w:rsidR="002A0C4A">
        <w:t xml:space="preserve"> </w:t>
      </w:r>
      <w:r>
        <w:t>1</w:t>
      </w:r>
      <w:r w:rsidR="00BC5410">
        <w:t>1</w:t>
      </w:r>
      <w:r>
        <w:t>.</w:t>
      </w:r>
      <w:r w:rsidR="00BC5410">
        <w:t>25</w:t>
      </w:r>
      <w:r>
        <w:t>0,00</w:t>
      </w:r>
      <w:r w:rsidR="002A0C4A">
        <w:t xml:space="preserve"> </w:t>
      </w:r>
      <w:r>
        <w:t xml:space="preserve">(euro  </w:t>
      </w:r>
      <w:proofErr w:type="spellStart"/>
      <w:r w:rsidR="00BC5410">
        <w:t>undicimiladuecentocinquanta</w:t>
      </w:r>
      <w:proofErr w:type="spellEnd"/>
      <w:r>
        <w:t>/00)</w:t>
      </w:r>
      <w:r w:rsidR="001D428A">
        <w:t xml:space="preserve"> / ovvero la maggior somma pari ad € _____ offerta</w:t>
      </w:r>
      <w:r w:rsidR="0000755A">
        <w:t xml:space="preserve"> in sede di gara.</w:t>
      </w:r>
    </w:p>
    <w:p w14:paraId="569C6BA7" w14:textId="6128E125" w:rsidR="00926DF8" w:rsidRDefault="000030CA" w:rsidP="00926DF8">
      <w:pPr>
        <w:ind w:right="133"/>
      </w:pPr>
      <w:r>
        <w:t>L</w:t>
      </w:r>
      <w:r w:rsidRPr="00B33CF7">
        <w:t>e spese relative al canone di locazione</w:t>
      </w:r>
      <w:r>
        <w:t xml:space="preserve"> devono essere versate in dodici rate mensili anticipate </w:t>
      </w:r>
      <w:r w:rsidR="00215204">
        <w:t>e di pari importo,</w:t>
      </w:r>
      <w:r>
        <w:t xml:space="preserve"> entro il giorno 5 di ogni mese</w:t>
      </w:r>
      <w:r w:rsidRPr="00B33CF7">
        <w:t xml:space="preserve"> a favore del Ministero della Giustizia al seguente IBAN: IT59D0100003245348011353003 che corrisponde al capitolo d’entrata 3530 art. 3 “restituzioni e rimborsi”. A tal riguardo, si specifica che l’Aggiudicataria dovrà inviare periodicamente all’Amministrazione copia dell’avvenuto pagamento dei citati canoni di locazione, entro 5 (cinque) giorni dall’effettuazione dello stesso</w:t>
      </w:r>
      <w:r w:rsidR="00926DF8">
        <w:t>.</w:t>
      </w:r>
    </w:p>
    <w:p w14:paraId="734AE787" w14:textId="1612FD0E" w:rsidR="00CD06B5" w:rsidRDefault="00CD06B5" w:rsidP="00063131">
      <w:pPr>
        <w:ind w:right="133"/>
      </w:pPr>
      <w:r>
        <w:t>L</w:t>
      </w:r>
      <w:r w:rsidRPr="00B33CF7">
        <w:t>e spese per le utenze e le spese per la tassa sui rifiuti, sono a totale carico del Concessionari</w:t>
      </w:r>
      <w:r>
        <w:t>o</w:t>
      </w:r>
      <w:r w:rsidRPr="00B33CF7">
        <w:t xml:space="preserve"> che dovrà munirsi a propria cura e spese di contatori autonomi e provvedere in proprio al pagamento delle utenze (elettricità, gas, acqua). </w:t>
      </w:r>
    </w:p>
    <w:p w14:paraId="3E9E937A" w14:textId="77777777" w:rsidR="00063131" w:rsidRDefault="00BB003B" w:rsidP="00063131">
      <w:pPr>
        <w:ind w:right="133"/>
      </w:pPr>
      <w:r>
        <w:lastRenderedPageBreak/>
        <w:t xml:space="preserve">Sono a carico dell’Aggiudicataria </w:t>
      </w:r>
      <w:r w:rsidR="00063131" w:rsidRPr="00B33CF7">
        <w:t>la spesa inerente alla stipula del contratto, compresa la registrazione, le eventuali imposte e bolli per atti inerenti ai servizi in oggetto</w:t>
      </w:r>
      <w:r w:rsidR="00063131">
        <w:t xml:space="preserve"> nonché i</w:t>
      </w:r>
      <w:r w:rsidR="00CD06B5">
        <w:t>l pagamento delle imposte e delle tasse comunque derivanti dalla gestione del servizio</w:t>
      </w:r>
      <w:r w:rsidR="00063131">
        <w:t>.</w:t>
      </w:r>
    </w:p>
    <w:p w14:paraId="6AE42828" w14:textId="5253B3EB" w:rsidR="00CD06B5" w:rsidRDefault="00063131" w:rsidP="00063131">
      <w:pPr>
        <w:ind w:right="133"/>
      </w:pPr>
      <w:r>
        <w:t>Qualsiasi ulteriore spesa dovesse derivare dalla stipula del presente contratto e dalla sua esecuzione è da intendersi a carico del Concessionario.</w:t>
      </w:r>
    </w:p>
    <w:p w14:paraId="6D39825F" w14:textId="77777777" w:rsidR="00926DF8" w:rsidRDefault="00926DF8" w:rsidP="00926DF8">
      <w:pPr>
        <w:ind w:right="133"/>
      </w:pPr>
    </w:p>
    <w:p w14:paraId="20E904DF" w14:textId="1FE1271D" w:rsidR="007B6D5F" w:rsidRDefault="000F4D62" w:rsidP="00266104">
      <w:pPr>
        <w:pStyle w:val="Titolo1"/>
        <w:spacing w:after="9"/>
        <w:ind w:left="36" w:right="84"/>
      </w:pPr>
      <w:r>
        <w:t xml:space="preserve">Articolo 11 – Allestimento dei locali </w:t>
      </w:r>
    </w:p>
    <w:p w14:paraId="266CA05A" w14:textId="77777777" w:rsidR="007B6D5F" w:rsidRDefault="000F4D62" w:rsidP="00AA68AE">
      <w:pPr>
        <w:ind w:right="133"/>
      </w:pPr>
      <w:r>
        <w:t xml:space="preserve">Gli interventi necessari all’allestimento funzionale dei locali, la pulizia e manutenzione ordinaria dei locali, degli impianti e ogni altra attività funzionale alla conduzione e gestione dei servizi sono ad esclusivo carico del Concessionario. </w:t>
      </w:r>
    </w:p>
    <w:p w14:paraId="30505F28" w14:textId="77777777" w:rsidR="007B6D5F" w:rsidRDefault="000F4D62" w:rsidP="00AA68AE">
      <w:pPr>
        <w:ind w:right="133"/>
      </w:pPr>
      <w:r>
        <w:t xml:space="preserve">Gli interventi di cui alla precedente disposizione dovranno essere eseguiti a perfetta regola d’arte, in conformità alla normativa applicabile, nonché a tutte le prescrizioni di cui al Capitolato e all’Offerta tecnica. </w:t>
      </w:r>
    </w:p>
    <w:p w14:paraId="165F5FCB" w14:textId="77777777" w:rsidR="007B6D5F" w:rsidRDefault="000F4D62" w:rsidP="00AA68AE">
      <w:pPr>
        <w:ind w:right="133"/>
      </w:pPr>
      <w:r>
        <w:t xml:space="preserve">Il completamento dell’allestimento funzionale dei locali e le pratiche finalizzate all’ottenimento delle eventuali autorizzazioni necessarie, dovranno essere ultimati entro la data del Verbale di avvio dei servizi. </w:t>
      </w:r>
    </w:p>
    <w:p w14:paraId="52993FC3" w14:textId="77777777" w:rsidR="00266104" w:rsidRDefault="00266104" w:rsidP="00AA68AE">
      <w:pPr>
        <w:ind w:right="133"/>
      </w:pPr>
    </w:p>
    <w:p w14:paraId="63EAB58D" w14:textId="3C1700F8" w:rsidR="007B6D5F" w:rsidRDefault="000F4D62" w:rsidP="00AA68AE">
      <w:pPr>
        <w:pStyle w:val="Titolo1"/>
        <w:ind w:left="36" w:right="84"/>
      </w:pPr>
      <w:r>
        <w:t xml:space="preserve">Articolo 12 </w:t>
      </w:r>
      <w:r w:rsidR="00FC57F6">
        <w:t xml:space="preserve">– </w:t>
      </w:r>
      <w:r>
        <w:t xml:space="preserve">Personale </w:t>
      </w:r>
      <w:r w:rsidR="002946BC">
        <w:t>e o</w:t>
      </w:r>
      <w:r>
        <w:t xml:space="preserve">bblighi derivanti dal rapporto di lavoro </w:t>
      </w:r>
    </w:p>
    <w:p w14:paraId="3E43D503" w14:textId="0EAF3E19" w:rsidR="007B6D5F" w:rsidRDefault="000F4D62" w:rsidP="00AA68AE">
      <w:pPr>
        <w:ind w:right="133"/>
      </w:pPr>
      <w:r>
        <w:t>Il Concessionario si obbliga ad osservare scrupolosamente le condizioni previste dal Capitolato</w:t>
      </w:r>
      <w:r w:rsidR="003E5C0C">
        <w:t>,</w:t>
      </w:r>
      <w:r>
        <w:t xml:space="preserve"> </w:t>
      </w:r>
      <w:r w:rsidR="002946BC">
        <w:t>nonché</w:t>
      </w:r>
      <w:r>
        <w:t xml:space="preserve"> tutti gli obblighi derivanti da leggi vigenti in materia di obblighi assicurativi, assistenza e previdenza, nonché di rapporti di lavoro in genere e a provvedere a tutti gli obblighi derivanti dai Contratti Collettivi Nazionali di Lavoro di categoria applicabili. </w:t>
      </w:r>
    </w:p>
    <w:p w14:paraId="4B4FB86B" w14:textId="77777777" w:rsidR="007B6D5F" w:rsidRDefault="000F4D62" w:rsidP="00C27E74">
      <w:pPr>
        <w:ind w:right="133"/>
      </w:pPr>
      <w:r>
        <w:t xml:space="preserve">Il Concessionario si obbliga, altresì, fatto salvo il trattamento di miglior favore, a continuare ad applicare i citati Contratti Collettivi anche dopo la loro scadenza e fino alla loro sostituzione. Gli obblighi relativi ai Contratti Collettivi Nazionali di Lavoro suddetti vincolano il Concessionario anche nel caso in cui questo non aderisca alle associazioni stipulanti o receda da esse, per tutto il periodo di validità del presente Contratto. </w:t>
      </w:r>
    </w:p>
    <w:p w14:paraId="4C62C307" w14:textId="10C1BD2E" w:rsidR="007B6D5F" w:rsidRDefault="000F4D62" w:rsidP="00AA68AE">
      <w:pPr>
        <w:ind w:right="133"/>
      </w:pPr>
      <w:r>
        <w:t xml:space="preserve">L’Impresa dovrà essere in regola con il pagamento degli stipendi e dei versamenti dei contributi in favore del proprio personale e dovrà fornire, su richiesta del </w:t>
      </w:r>
      <w:r w:rsidR="00BC0AB6">
        <w:t>Tribunale</w:t>
      </w:r>
      <w:r>
        <w:t xml:space="preserve">, prima dell’inizio del servizio ed ogni qualvolta sia richiesto nel corso di vigenza del contratto, la relativa documentazione giustificativa attestante l’avvenuto adempimento a tali obblighi. </w:t>
      </w:r>
    </w:p>
    <w:p w14:paraId="03E0BB70" w14:textId="77777777" w:rsidR="007B6D5F" w:rsidRDefault="000F4D62" w:rsidP="00AA68AE">
      <w:pPr>
        <w:ind w:right="133"/>
      </w:pPr>
      <w:r>
        <w:t xml:space="preserve">Il Concessionario dovrà produrre o detenere in loco, anche in forma digitale, la documentazione idonea a dimostrare la regolarità dei rapporti di lavoro intercorrenti con i lavoratori stessi. </w:t>
      </w:r>
    </w:p>
    <w:p w14:paraId="5F836DA2" w14:textId="0C20EEDB" w:rsidR="007B6D5F" w:rsidRDefault="000F4D62" w:rsidP="00AA68AE">
      <w:pPr>
        <w:ind w:right="133"/>
      </w:pPr>
      <w:r>
        <w:t xml:space="preserve">Il servizio alle dipendenze del Concessionario o per il Concessionario non potrà costituire, in alcun caso ed in alcuna forma, per il personale da questi impiegato, titolo o qualsivoglia riconoscimento di rapporto con il </w:t>
      </w:r>
      <w:r w:rsidR="00BC0AB6">
        <w:t>Tribunale</w:t>
      </w:r>
      <w:r>
        <w:t xml:space="preserve">. </w:t>
      </w:r>
    </w:p>
    <w:p w14:paraId="5011D7A9" w14:textId="77777777" w:rsidR="007B6D5F" w:rsidRDefault="000F4D62" w:rsidP="00C27E74">
      <w:pPr>
        <w:ind w:right="133"/>
      </w:pPr>
      <w:r>
        <w:t xml:space="preserve">Il Concessionario dovrà impiegare un numero di addetti sufficiente a garantire la continuità, l’efficienza e la regolarità dello svolgimento dei servizi in ogni periodo dell’anno, nei giorni e orari previsti. </w:t>
      </w:r>
    </w:p>
    <w:p w14:paraId="17EB7A1D" w14:textId="3A802985" w:rsidR="007B6D5F" w:rsidRDefault="000F4D62" w:rsidP="0078376E">
      <w:pPr>
        <w:spacing w:after="62"/>
        <w:ind w:right="133"/>
      </w:pPr>
      <w:r>
        <w:lastRenderedPageBreak/>
        <w:t xml:space="preserve">Il Concessionario </w:t>
      </w:r>
      <w:r w:rsidRPr="0078376E">
        <w:t xml:space="preserve">predispone e trasmette al </w:t>
      </w:r>
      <w:r w:rsidR="00BC0AB6">
        <w:t>Tribunale</w:t>
      </w:r>
      <w:r w:rsidRPr="0078376E">
        <w:t xml:space="preserve">, </w:t>
      </w:r>
      <w:r w:rsidR="00C3510A">
        <w:t xml:space="preserve">in conformità alle previsioni del Capitolato, l’organigramma </w:t>
      </w:r>
      <w:r w:rsidR="00083A80" w:rsidRPr="00B443FF">
        <w:t>con i nominativi del personale e le registrazioni relative al loro grado di qualificazione (titoli di studio, curriculum professionale, formazione e aggiornamento).</w:t>
      </w:r>
      <w:r w:rsidR="00083A80">
        <w:t xml:space="preserve"> </w:t>
      </w:r>
      <w:r>
        <w:t xml:space="preserve"> </w:t>
      </w:r>
    </w:p>
    <w:p w14:paraId="3FB8752A" w14:textId="77777777" w:rsidR="007B6D5F" w:rsidRDefault="000F4D62" w:rsidP="00AA68AE">
      <w:pPr>
        <w:ind w:right="133"/>
      </w:pPr>
      <w:r>
        <w:t xml:space="preserve">Il Concessionario si obbliga ad impiegare nell’erogazione dei servizi di cui trattasi solamente personale, incluso quello impiegato per le sostituzioni, in possesso del titolo di studio e/o di qualificazione professionale previsto/i dalla normativa vigente con specifica preparazione ed esperienza e adeguate competenze in tema di igiene e sicurezza degli alimenti e delle bevande, di sicurezza e prevenzione degli infortuni sui luoghi di lavoro, nonché in materia di gestione ambientale. </w:t>
      </w:r>
    </w:p>
    <w:p w14:paraId="2273A2CD" w14:textId="77777777" w:rsidR="007B6D5F" w:rsidRDefault="000F4D62" w:rsidP="00AA68AE">
      <w:pPr>
        <w:spacing w:after="27"/>
        <w:ind w:right="133"/>
      </w:pPr>
      <w:r>
        <w:t xml:space="preserve">Il Concessionario si impegna, altresì, ad assicurare la formazione e l’aggiornamento specifico previsto dalla normativa in materia di sicurezza igienico sanitaria nel settore della ristorazione ed in materia di sicurezza ai sensi di quanto disposto dal d.lgs. n. 81/2008, nel rispetto dei tempi e delle modalità di cui al paragrafo 17 del Capitolato. </w:t>
      </w:r>
    </w:p>
    <w:p w14:paraId="49396472" w14:textId="77777777" w:rsidR="007B6D5F" w:rsidRDefault="000F4D62" w:rsidP="00AA68AE">
      <w:pPr>
        <w:spacing w:after="100"/>
        <w:ind w:right="133"/>
      </w:pPr>
      <w:r>
        <w:t xml:space="preserve">Il Concessionario dovrà assicurare i livelli occupazionali attuali, procedendo all’assunzione in via prioritaria del personale già in forza nell’impresa cessante, a condizione che il numero e la qualifica degli stessi siano armonizzabili con l’organizzazione di impresa del Concessionario e con le esigenze tecnico - organizzative previste per l’esecuzione dei servizi, così come previsto dal “progetto di riassorbimento” proposto in sede di presentazione dell’Offerta tecnica. </w:t>
      </w:r>
    </w:p>
    <w:p w14:paraId="39CF3850" w14:textId="77777777" w:rsidR="007B6D5F" w:rsidRDefault="000F4D62" w:rsidP="00AA68AE">
      <w:pPr>
        <w:ind w:right="133"/>
      </w:pPr>
      <w:r>
        <w:t xml:space="preserve">È a carico del Concessionario l’osservanza di tutte le disposizioni di legge e dei regolamenti vigenti in materia di salute, sicurezza, tutela dell’ambiente e prevenzione degli infortuni sui luoghi di lavoro per quanto di spettanza. </w:t>
      </w:r>
    </w:p>
    <w:p w14:paraId="5DB0392A" w14:textId="77777777" w:rsidR="007B6D5F" w:rsidRDefault="000F4D62" w:rsidP="00AA68AE">
      <w:pPr>
        <w:spacing w:after="40"/>
        <w:ind w:right="133"/>
      </w:pPr>
      <w:r>
        <w:t xml:space="preserve">Il Concessionario si impegna a manlevare e tenere indenne l’Amministrazione da tutte le conseguenze derivanti dalla eventuale inosservanza delle disposizioni normative vigenti in materia di salute, sicurezza, tutela dell’ambiente e prevenzione degli infortuni sui luoghi di lavoro. </w:t>
      </w:r>
    </w:p>
    <w:p w14:paraId="7CD19643" w14:textId="08876FED" w:rsidR="007B6D5F" w:rsidRDefault="000F4D62" w:rsidP="003F5718">
      <w:pPr>
        <w:spacing w:after="33"/>
        <w:ind w:right="133"/>
      </w:pPr>
      <w:r>
        <w:t xml:space="preserve">Il Concessionario è responsabile dell’osservanza, da parte del personale impiegato nell’esecuzione della Concessione, del rispetto delle prescrizioni a questi imposte dal Capitolato e dovrà fornire, a propria cura e spese, ai dipendenti impiegati nell’esecuzione del Contratto le dotazioni minime necessarie indicate nel Capitolato. </w:t>
      </w:r>
    </w:p>
    <w:p w14:paraId="3DC22A28" w14:textId="77777777" w:rsidR="00365A80" w:rsidRDefault="00365A80" w:rsidP="00AA68AE">
      <w:pPr>
        <w:ind w:right="133"/>
      </w:pPr>
    </w:p>
    <w:p w14:paraId="047CCBEB" w14:textId="11B5E668" w:rsidR="007B6D5F" w:rsidRDefault="000F4D62" w:rsidP="00365A80">
      <w:pPr>
        <w:pStyle w:val="Titolo1"/>
        <w:spacing w:after="9"/>
        <w:ind w:left="36" w:right="84"/>
      </w:pPr>
      <w:r>
        <w:t xml:space="preserve">Articolo 13- Verifiche e controlli </w:t>
      </w:r>
    </w:p>
    <w:p w14:paraId="42A7B2EA" w14:textId="3E7E893F" w:rsidR="007B6D5F" w:rsidRDefault="00347EE6" w:rsidP="00AA68AE">
      <w:pPr>
        <w:ind w:right="133"/>
      </w:pPr>
      <w:r>
        <w:t>Il Tribunale di Foggia</w:t>
      </w:r>
      <w:r w:rsidR="000F4D62">
        <w:t xml:space="preserve"> potrà effettuare i controlli di conformità che riterrà opportuni e necessari al fine di verificare la conformità del servizio reso alle norme e prescrizioni di legge, alle prescrizioni del Capitolato nonché a quelle ulteriori offerte in gara. </w:t>
      </w:r>
    </w:p>
    <w:p w14:paraId="36878BDB" w14:textId="6E3CF838" w:rsidR="007B6D5F" w:rsidRDefault="000F4D62" w:rsidP="00AA68AE">
      <w:pPr>
        <w:spacing w:after="57"/>
        <w:ind w:right="133"/>
      </w:pPr>
      <w:r>
        <w:t xml:space="preserve">Detti controlli potranno essere espletati mediante verifiche ispettive dirette, controlli documentali e attraverso prelievi di campioni per l’effettuazione di analisi, come previsto nel Capitolato. Tali attività potranno essere effettuate senza preavviso direttamente presso i locali in cui si svolge il servizio di bar-ristoro. Resta inteso che nessun compenso spetta al Concessionario per gli alimenti prelevati nei limiti previsti dalle vigenti normative. </w:t>
      </w:r>
    </w:p>
    <w:p w14:paraId="090D2A07" w14:textId="77777777" w:rsidR="007B6D5F" w:rsidRDefault="000F4D62" w:rsidP="00AA68AE">
      <w:pPr>
        <w:ind w:right="133"/>
      </w:pPr>
      <w:r>
        <w:lastRenderedPageBreak/>
        <w:t xml:space="preserve">Delle operazioni di verifica di conformità verrà redatto apposito Verbale di ispezione, che deve essere sottoscritto da tutti i soggetti intervenuti e trasmesso tempestivamente al RUP per gli adempimenti di competenza. </w:t>
      </w:r>
    </w:p>
    <w:p w14:paraId="5911FD5F" w14:textId="14F55768" w:rsidR="007B6D5F" w:rsidRDefault="000F4D62" w:rsidP="00AA68AE">
      <w:pPr>
        <w:ind w:right="133"/>
      </w:pPr>
      <w:r>
        <w:t xml:space="preserve">Nel caso di esito positivo della verifica di conformità la data del verbale verrà considerata quale “Data di Accettazione” relativamente alle attività verificate da parte della Concedente. Nel caso di esito negativo della verifica di conformità, il Concessionario dovrà eliminare i vizi accertati entro il termine massimo che sarà concesso dalla Concedente nel processo verbale/documento idoneo. In tale ipotesi, la verifica di conformità verrà ripetuta, ferma l’applicazione delle penali </w:t>
      </w:r>
      <w:r w:rsidR="00AE3310">
        <w:t>di cui al</w:t>
      </w:r>
      <w:r>
        <w:t xml:space="preserve"> Capitolato. </w:t>
      </w:r>
    </w:p>
    <w:p w14:paraId="22321382" w14:textId="77777777" w:rsidR="007B6D5F" w:rsidRDefault="000F4D62" w:rsidP="00AA68AE">
      <w:pPr>
        <w:ind w:right="133"/>
      </w:pPr>
      <w:r>
        <w:t xml:space="preserve">Tutti gli oneri derivanti dalla verifica di </w:t>
      </w:r>
      <w:r w:rsidRPr="00B149A4">
        <w:t>conformità si intendono a carico del Concessionario. Il Concessionario, inoltre, come previsto dal paragrafo 14 del Capitolato e tenuto conto di quanto contenuto nell’Offerta tecnica, predispone ed attua un sistema di monitoraggio e di misurazione del grado di soddisfazione degli utenti (“Customer Care”) del servizio</w:t>
      </w:r>
      <w:r>
        <w:t xml:space="preserve"> al fine di migliorarne la qualità con eventuali azioni correttive. </w:t>
      </w:r>
    </w:p>
    <w:p w14:paraId="773F8933" w14:textId="77777777" w:rsidR="00365A80" w:rsidRDefault="00365A80" w:rsidP="00AA68AE">
      <w:pPr>
        <w:ind w:right="133"/>
      </w:pPr>
    </w:p>
    <w:p w14:paraId="6E2A74D3" w14:textId="532A2430" w:rsidR="007B6D5F" w:rsidRDefault="000F4D62" w:rsidP="008A0975">
      <w:pPr>
        <w:pStyle w:val="Titolo1"/>
        <w:spacing w:after="160"/>
        <w:ind w:left="39" w:right="85" w:hanging="11"/>
      </w:pPr>
      <w:r>
        <w:t>Articolo 1</w:t>
      </w:r>
      <w:r w:rsidR="0057049E">
        <w:t>4</w:t>
      </w:r>
      <w:r>
        <w:t xml:space="preserve"> – Cessione e sub-concessione </w:t>
      </w:r>
    </w:p>
    <w:p w14:paraId="297AF759" w14:textId="0C9AF5AB" w:rsidR="008A0975" w:rsidRDefault="000F4D62" w:rsidP="00365A80">
      <w:pPr>
        <w:ind w:right="133"/>
      </w:pPr>
      <w:r>
        <w:t>Il Concessionario non può, in tutto o in parte, cedere</w:t>
      </w:r>
      <w:r w:rsidR="009702D1">
        <w:t>,</w:t>
      </w:r>
      <w:r w:rsidR="00AE3310">
        <w:t xml:space="preserve"> sub</w:t>
      </w:r>
      <w:r w:rsidR="009702D1">
        <w:t>-concedere o subappaltare</w:t>
      </w:r>
      <w:r>
        <w:t xml:space="preserve"> il Contratto, a pena di risoluzione in danno del Contratto medesimo, con conseguente incameramento della cauzione definitiva e risarcimento di ogni danno ulteriore, fatto salvo quanto previsto dall’art</w:t>
      </w:r>
      <w:r w:rsidR="009D0D8C">
        <w:t>t.</w:t>
      </w:r>
      <w:r>
        <w:t xml:space="preserve"> 1</w:t>
      </w:r>
      <w:r w:rsidR="009D0D8C">
        <w:t>90 e 191</w:t>
      </w:r>
      <w:r>
        <w:t xml:space="preserve"> del Codice. </w:t>
      </w:r>
    </w:p>
    <w:p w14:paraId="349D3D35" w14:textId="77777777" w:rsidR="00365A80" w:rsidRDefault="00365A80" w:rsidP="00365A80">
      <w:pPr>
        <w:ind w:right="133"/>
      </w:pPr>
    </w:p>
    <w:p w14:paraId="7C969FE3" w14:textId="3254F9D1" w:rsidR="007B6D5F" w:rsidRDefault="000F4D62" w:rsidP="008A0975">
      <w:pPr>
        <w:pStyle w:val="Titolo1"/>
        <w:spacing w:after="160"/>
        <w:ind w:left="39" w:right="85" w:hanging="11"/>
      </w:pPr>
      <w:r>
        <w:t>Articolo 1</w:t>
      </w:r>
      <w:r w:rsidR="0057049E">
        <w:t>5</w:t>
      </w:r>
      <w:r>
        <w:t xml:space="preserve"> – Penali </w:t>
      </w:r>
    </w:p>
    <w:p w14:paraId="3980D3F5" w14:textId="77777777" w:rsidR="007B6D5F" w:rsidRDefault="000F4D62" w:rsidP="00AA68AE">
      <w:pPr>
        <w:spacing w:after="39"/>
        <w:ind w:right="133"/>
      </w:pPr>
      <w:r>
        <w:t>Nell’ipotesi di ritardo nell’adempimento e/o di difformità di prestazione nell’esecuzione delle attività relative alla Concessione oggetto del Contratto, che non siano imputabili rispettivamente all’Amministrazione o a forza maggiore o caso fortuito, l’Amministrazione stessa applicherà al Concessionario le penali dettagliatamente descritte e regolamentate al paragraf</w:t>
      </w:r>
      <w:r w:rsidRPr="00755DE7">
        <w:t>o 21</w:t>
      </w:r>
      <w:r>
        <w:t xml:space="preserve"> del Capitolato. </w:t>
      </w:r>
    </w:p>
    <w:p w14:paraId="1E5027A9" w14:textId="77777777" w:rsidR="007B6D5F" w:rsidRDefault="000F4D62" w:rsidP="008A0975">
      <w:r>
        <w:t xml:space="preserve">Le penali verranno applicate previa contestazione dell’addebito e valutazione delle deduzioni addotte dal Concessionario e da questo comunicate alla Concedente nel termine massimo di giorni 10 (dieci) solari dalla stessa contestazione. In assenza di deduzioni del Concessionario nei termini prescritti, ovvero nel caso in cui la Concedente ritenga di non accoglierle, quest’ultima ha facoltà di irrogare le relative penali. </w:t>
      </w:r>
    </w:p>
    <w:p w14:paraId="040E4714" w14:textId="77777777" w:rsidR="007B6D5F" w:rsidRDefault="000F4D62" w:rsidP="00AA68AE">
      <w:pPr>
        <w:spacing w:after="37"/>
        <w:ind w:right="133"/>
      </w:pPr>
      <w:r>
        <w:t xml:space="preserve">Ferma restando l’applicazione delle penali, la Concedente si riserva di richiedere il maggior danno, sulla base di quanto disposto all’articolo 1382 c.c., nonché la risoluzione del presente Contratto nell’ipotesi di grave e reiterato inadempimento agli obblighi contrattuali. </w:t>
      </w:r>
    </w:p>
    <w:p w14:paraId="32C98516" w14:textId="77777777" w:rsidR="007B6D5F" w:rsidRDefault="000F4D62" w:rsidP="00AA68AE">
      <w:pPr>
        <w:ind w:right="133"/>
      </w:pPr>
      <w:r>
        <w:t xml:space="preserve">La Concedente, per i crediti derivanti dall’applicazione delle penali di cui al presente articolo, si avvarrà della garanzia definitiva, senza bisogno di diffida o procedimento giudiziario. </w:t>
      </w:r>
    </w:p>
    <w:p w14:paraId="78036705" w14:textId="77777777" w:rsidR="007B6D5F" w:rsidRDefault="000F4D62" w:rsidP="00AA68AE">
      <w:pPr>
        <w:ind w:right="133"/>
      </w:pPr>
      <w:r>
        <w:t xml:space="preserve">Qualora l’importo complessivo delle penali inflitte al Concessionario raggiunga la somma complessiva pari al 10% del valore complessivo della Concessione, la Concedente ha facoltà, </w:t>
      </w:r>
      <w:r>
        <w:lastRenderedPageBreak/>
        <w:t xml:space="preserve">in qualunque tempo, di risolvere di diritto il presente Contratto, oltre il risarcimento di tutti i danni. </w:t>
      </w:r>
    </w:p>
    <w:p w14:paraId="6E722315" w14:textId="77777777" w:rsidR="00365A80" w:rsidRDefault="00365A80" w:rsidP="00AA68AE">
      <w:pPr>
        <w:ind w:right="133"/>
      </w:pPr>
    </w:p>
    <w:p w14:paraId="35941657" w14:textId="0D6F900C" w:rsidR="007B6D5F" w:rsidRDefault="000F4D62" w:rsidP="00717CE2">
      <w:pPr>
        <w:pStyle w:val="Titolo1"/>
        <w:spacing w:after="160"/>
        <w:ind w:left="39" w:right="85" w:hanging="11"/>
      </w:pPr>
      <w:r>
        <w:t>Articolo 1</w:t>
      </w:r>
      <w:r w:rsidR="0057049E">
        <w:t>6</w:t>
      </w:r>
      <w:r>
        <w:t xml:space="preserve"> - Danni, responsabilità civile e polizza assicurativa </w:t>
      </w:r>
    </w:p>
    <w:p w14:paraId="0D29D443" w14:textId="77777777" w:rsidR="007B6D5F" w:rsidRDefault="000F4D62" w:rsidP="00AA68AE">
      <w:pPr>
        <w:ind w:right="133"/>
      </w:pPr>
      <w:r>
        <w:t xml:space="preserve">Il Concessionario assume in proprio ogni responsabilità, per tutta la durata del Contratto, per qualsiasi danno causato a persone o beni, tanto del Concessionario stesso quanto della Concedente e/o di terzi, in dipendenza di omissioni, negligenze o altre inadempienze relative all’esecuzione delle prestazioni contrattuali ad esso riferibili, anche se eseguite da parte dalle imprese subappaltatrici e/o da terzi. </w:t>
      </w:r>
    </w:p>
    <w:p w14:paraId="18C0BADA" w14:textId="77777777" w:rsidR="007B6D5F" w:rsidRDefault="000F4D62" w:rsidP="00AA68AE">
      <w:pPr>
        <w:ind w:right="133"/>
      </w:pPr>
      <w:r>
        <w:t xml:space="preserve">A fronte dell’obbligo di cui alla precedente disposizione, il Concessionario ha presentato polizza assicurativa conforme ai requisiti indicati nel paragrafo 19 del Capitolato (rubricato “Coperture assicurative”). </w:t>
      </w:r>
    </w:p>
    <w:p w14:paraId="34CCECA0" w14:textId="32F9D4B9" w:rsidR="007B6D5F" w:rsidRDefault="000F4D62" w:rsidP="00AA68AE">
      <w:pPr>
        <w:ind w:right="133"/>
      </w:pPr>
      <w:r>
        <w:t xml:space="preserve">Resta ferma l’intera responsabilità del Concessionario anche per danni coperti o non coperti e/o per danni eccedenti i massimali assicurati dalle polizze di cui alla precedente disposizione. </w:t>
      </w:r>
    </w:p>
    <w:p w14:paraId="349E8F24" w14:textId="77777777" w:rsidR="007B6D5F" w:rsidRDefault="000F4D62" w:rsidP="00AA68AE">
      <w:pPr>
        <w:ind w:right="133"/>
      </w:pPr>
      <w:r>
        <w:t xml:space="preserve">Il Concessionario si impegna a consegnare, annualmente e con tempestività, alla Concedente, la quietanza di pagamento del premio, atta a comprovare la validità della polizza assicurativa prodotta per la stipula del Contratto o, se del caso, la nuova polizza eventualmente stipulata, in relazione al presente Contratto. </w:t>
      </w:r>
    </w:p>
    <w:p w14:paraId="5CBEE857" w14:textId="77777777" w:rsidR="00A723F4" w:rsidRDefault="00A723F4" w:rsidP="00AA68AE">
      <w:pPr>
        <w:ind w:right="133"/>
      </w:pPr>
    </w:p>
    <w:p w14:paraId="41E629D3" w14:textId="6F7E0A0F" w:rsidR="007B6D5F" w:rsidRDefault="000F4D62" w:rsidP="004F033F">
      <w:pPr>
        <w:pStyle w:val="Titolo1"/>
        <w:spacing w:before="0" w:after="0" w:line="240" w:lineRule="atLeast"/>
        <w:ind w:left="39" w:right="85" w:hanging="11"/>
        <w:contextualSpacing/>
      </w:pPr>
      <w:r>
        <w:t>Articolo 1</w:t>
      </w:r>
      <w:r w:rsidR="0057049E">
        <w:t>7</w:t>
      </w:r>
      <w:r>
        <w:t xml:space="preserve"> - Cessazione, revoca per motivi di pubblico interesse, risoluzione per</w:t>
      </w:r>
      <w:r w:rsidR="00A723F4">
        <w:t xml:space="preserve"> </w:t>
      </w:r>
      <w:r>
        <w:t>inadempimento della Concedente</w:t>
      </w:r>
      <w:r>
        <w:rPr>
          <w:b w:val="0"/>
        </w:rPr>
        <w:t xml:space="preserve"> </w:t>
      </w:r>
    </w:p>
    <w:p w14:paraId="35DF6403" w14:textId="48613349" w:rsidR="007B6D5F" w:rsidRPr="00BF4A67" w:rsidRDefault="000F4D62" w:rsidP="00AA68AE">
      <w:pPr>
        <w:ind w:right="133"/>
        <w:rPr>
          <w:highlight w:val="yellow"/>
        </w:rPr>
      </w:pPr>
      <w:r>
        <w:t xml:space="preserve">Ai </w:t>
      </w:r>
      <w:r w:rsidRPr="006C1630">
        <w:t xml:space="preserve">sensi dell’art. </w:t>
      </w:r>
      <w:r w:rsidR="008C72FE" w:rsidRPr="006C1630">
        <w:t>190</w:t>
      </w:r>
      <w:r w:rsidRPr="006C1630">
        <w:t xml:space="preserve"> del d.lgs. </w:t>
      </w:r>
      <w:r w:rsidR="008C72FE" w:rsidRPr="006C1630">
        <w:t>36</w:t>
      </w:r>
      <w:r w:rsidRPr="006C1630">
        <w:t>/20</w:t>
      </w:r>
      <w:r w:rsidR="008C72FE" w:rsidRPr="006C1630">
        <w:t>23</w:t>
      </w:r>
      <w:r w:rsidRPr="006C1630">
        <w:t xml:space="preserve"> la Concessione cessa, senza applicazione dei termini di cui all’art. 21-</w:t>
      </w:r>
      <w:r w:rsidRPr="006C1630">
        <w:rPr>
          <w:i/>
        </w:rPr>
        <w:t xml:space="preserve">nonies </w:t>
      </w:r>
      <w:r w:rsidRPr="006C1630">
        <w:t xml:space="preserve">della Legge 241/1990, quando: </w:t>
      </w:r>
    </w:p>
    <w:p w14:paraId="560C9131" w14:textId="67E39DE3" w:rsidR="007B6D5F" w:rsidRDefault="000F4D62" w:rsidP="00717CE2">
      <w:pPr>
        <w:numPr>
          <w:ilvl w:val="0"/>
          <w:numId w:val="5"/>
        </w:numPr>
        <w:ind w:hanging="415"/>
      </w:pPr>
      <w:r w:rsidRPr="003979D6">
        <w:t xml:space="preserve">il Concessionario avrebbe dovuto essere escluso ai sensi dell'articolo </w:t>
      </w:r>
      <w:r w:rsidR="003979D6" w:rsidRPr="003979D6">
        <w:t>94</w:t>
      </w:r>
      <w:r w:rsidRPr="003979D6">
        <w:t xml:space="preserve"> del Codice</w:t>
      </w:r>
      <w:r>
        <w:t xml:space="preserve">; </w:t>
      </w:r>
    </w:p>
    <w:p w14:paraId="3B2AF74B" w14:textId="77777777" w:rsidR="007B6D5F" w:rsidRDefault="000F4D62" w:rsidP="00717CE2">
      <w:pPr>
        <w:numPr>
          <w:ilvl w:val="0"/>
          <w:numId w:val="5"/>
        </w:numPr>
        <w:ind w:hanging="415"/>
      </w:pPr>
      <w:r>
        <w:t xml:space="preserve">il Contratto non avrebbe dovuto essere aggiudicato in considerazione di una grave violazione, con riferimento alla procedura di aggiudicazione, degli obblighi derivanti dai </w:t>
      </w:r>
    </w:p>
    <w:p w14:paraId="7A5DC0B3" w14:textId="77777777" w:rsidR="007B6D5F" w:rsidRDefault="000F4D62" w:rsidP="00717CE2">
      <w:r>
        <w:t xml:space="preserve">Trattati, come accertato dalla Corte di Giustizia dell’Unione Europea ai sensi dell’art. 258 del Trattato sul funzionamento dell’Unione Europea; </w:t>
      </w:r>
    </w:p>
    <w:p w14:paraId="79B685AA" w14:textId="793AACC5" w:rsidR="007B6D5F" w:rsidRPr="00527018" w:rsidRDefault="000F4D62" w:rsidP="00717CE2">
      <w:pPr>
        <w:numPr>
          <w:ilvl w:val="0"/>
          <w:numId w:val="5"/>
        </w:numPr>
        <w:ind w:hanging="415"/>
      </w:pPr>
      <w:r>
        <w:t xml:space="preserve">il Contratto ha subito una modifica che avrebbe richiesto il ricorso ad una nuova procedura di aggiudicazione ai sensi dell’art. </w:t>
      </w:r>
      <w:r w:rsidR="00527018" w:rsidRPr="00755DE7">
        <w:t>189</w:t>
      </w:r>
      <w:r w:rsidRPr="00755DE7">
        <w:t>, comma 8, del Codice</w:t>
      </w:r>
      <w:r w:rsidRPr="00527018">
        <w:t xml:space="preserve">. </w:t>
      </w:r>
    </w:p>
    <w:p w14:paraId="6A32C7A9" w14:textId="3BDE3437" w:rsidR="007B6D5F" w:rsidRPr="00BF4A67" w:rsidRDefault="000F4D62" w:rsidP="00717CE2">
      <w:r w:rsidRPr="00B11180">
        <w:t xml:space="preserve">La Concessione può essere risolta per inadempimento </w:t>
      </w:r>
      <w:r w:rsidRPr="00527018">
        <w:t>della</w:t>
      </w:r>
      <w:r w:rsidRPr="00B11180">
        <w:t xml:space="preserve"> Concedente o revocata per motivi di pubblico interesse ai sensi dell’art. 1</w:t>
      </w:r>
      <w:r w:rsidR="00B11180" w:rsidRPr="00B11180">
        <w:t>90</w:t>
      </w:r>
      <w:r w:rsidRPr="00B11180">
        <w:t>, comma 4, del Codice.</w:t>
      </w:r>
      <w:r w:rsidRPr="00BF4A67">
        <w:t xml:space="preserve"> </w:t>
      </w:r>
    </w:p>
    <w:p w14:paraId="392296CE" w14:textId="77777777" w:rsidR="007B6D5F" w:rsidRDefault="000F4D62" w:rsidP="00AA68AE">
      <w:pPr>
        <w:ind w:right="133"/>
      </w:pPr>
      <w:r>
        <w:t xml:space="preserve">Qualora la Concessione sia risolta per inadempimento del Concessionario trova applicazione l'articolo 1453 c.c. </w:t>
      </w:r>
    </w:p>
    <w:p w14:paraId="7F0032B3" w14:textId="673DF4DB" w:rsidR="007B6D5F" w:rsidRDefault="000F4D62" w:rsidP="00AA68AE">
      <w:pPr>
        <w:spacing w:after="267"/>
        <w:ind w:right="133"/>
      </w:pPr>
      <w:r>
        <w:t xml:space="preserve">Per quanto non previsto, trovano applicazione, in quanto compatibili, le ulteriori disposizioni </w:t>
      </w:r>
      <w:r w:rsidRPr="006C1630">
        <w:t>dell’art. 1</w:t>
      </w:r>
      <w:r w:rsidR="006C1630" w:rsidRPr="006C1630">
        <w:t>90</w:t>
      </w:r>
      <w:r w:rsidRPr="006C1630">
        <w:t xml:space="preserve"> del </w:t>
      </w:r>
      <w:proofErr w:type="spellStart"/>
      <w:r w:rsidRPr="006C1630">
        <w:t>d.lgs</w:t>
      </w:r>
      <w:proofErr w:type="spellEnd"/>
      <w:r w:rsidRPr="006C1630">
        <w:t xml:space="preserve"> </w:t>
      </w:r>
      <w:r w:rsidR="006C1630" w:rsidRPr="006C1630">
        <w:t>36</w:t>
      </w:r>
      <w:r w:rsidRPr="006C1630">
        <w:t>/20</w:t>
      </w:r>
      <w:r w:rsidR="006C1630" w:rsidRPr="006C1630">
        <w:t>23</w:t>
      </w:r>
      <w:r w:rsidRPr="006C1630">
        <w:t>.</w:t>
      </w:r>
      <w:r>
        <w:t xml:space="preserve"> </w:t>
      </w:r>
    </w:p>
    <w:p w14:paraId="45A60360" w14:textId="412C3C43" w:rsidR="007B6D5F" w:rsidRDefault="000F4D62" w:rsidP="00AA68AE">
      <w:pPr>
        <w:pStyle w:val="Titolo1"/>
        <w:spacing w:after="312"/>
        <w:ind w:left="36" w:right="84"/>
      </w:pPr>
      <w:r>
        <w:lastRenderedPageBreak/>
        <w:t>Articolo 1</w:t>
      </w:r>
      <w:r w:rsidR="0057049E">
        <w:t>8</w:t>
      </w:r>
      <w:r>
        <w:t xml:space="preserve"> – Risoluzione del contratto, clausola risolutiva espressa e recesso anticipato </w:t>
      </w:r>
    </w:p>
    <w:p w14:paraId="79B2BA1A" w14:textId="3C5701B7" w:rsidR="007B6D5F" w:rsidRDefault="000F4D62" w:rsidP="00452CF1">
      <w:pPr>
        <w:ind w:right="133"/>
      </w:pPr>
      <w:r>
        <w:t>Ai sensi del paragrafo 23 del Capitolato, l’Amministrazione si riserva la facoltà di procedere alla risoluzione del Contratto, previa diffida ad adempiere ai sensi degli artt. 1453 e 1454</w:t>
      </w:r>
      <w:r w:rsidR="00452CF1">
        <w:t xml:space="preserve"> </w:t>
      </w:r>
      <w:r>
        <w:t xml:space="preserve">c.c., in caso di grave inadempimento da parte del Concessionario. </w:t>
      </w:r>
    </w:p>
    <w:p w14:paraId="589A6045" w14:textId="77777777" w:rsidR="007B6D5F" w:rsidRDefault="000F4D62" w:rsidP="00AA68AE">
      <w:pPr>
        <w:ind w:right="133"/>
      </w:pPr>
      <w:r>
        <w:t xml:space="preserve">La Concessione è vincolata dalla piena attuazione del piano finanziario e al rispetto dei tempi previsti dallo stesso per la realizzazione degli investimenti. </w:t>
      </w:r>
    </w:p>
    <w:p w14:paraId="356C1567" w14:textId="5850F9BB" w:rsidR="007B6D5F" w:rsidRDefault="000F4D62" w:rsidP="00AA68AE">
      <w:pPr>
        <w:spacing w:after="43"/>
        <w:ind w:right="133"/>
      </w:pPr>
      <w:r>
        <w:t xml:space="preserve">In ogni caso si conviene che la Concedente, senza bisogno di assegnare previamente alcun termine per l’adempimento, potrà risolvere di diritto il presente Contratto ai sensi dell’art. 1456 c.c., previa dichiarazione da comunicarsi al Concessionario con PEC, nei casi previsti dal paragrafo 23 del Capitolato. </w:t>
      </w:r>
    </w:p>
    <w:p w14:paraId="0E7DDE32" w14:textId="77777777" w:rsidR="007B6D5F" w:rsidRDefault="000F4D62" w:rsidP="00AA68AE">
      <w:pPr>
        <w:ind w:right="133"/>
      </w:pPr>
      <w:r>
        <w:t xml:space="preserve">L’Amministrazione, fatto salvo l’esercizio dei poteri di autotutela nei casi consentiti dalle norme vigenti, potrà risolvere di diritto il Contratto, ai sensi dell’art. 1456 C.C., con effetto immediato, senza obbligo di costituzione in mora (clausola risolutiva espressa), previa comunicazione da farsi al Concessionario via posta elettronica certificata, nei seguenti casi: </w:t>
      </w:r>
    </w:p>
    <w:p w14:paraId="4724F13A" w14:textId="1C138272" w:rsidR="007E736B" w:rsidRDefault="000F4D62" w:rsidP="007E736B">
      <w:pPr>
        <w:pStyle w:val="Paragrafoelenco"/>
        <w:numPr>
          <w:ilvl w:val="0"/>
          <w:numId w:val="6"/>
        </w:numPr>
        <w:ind w:right="133"/>
      </w:pPr>
      <w:r>
        <w:t xml:space="preserve">qualora fosse accertato il venir meno dei requisiti di ordine generale, d’idoneità professionale, di capacità economica e finanziaria e di capacità tecnica e professionale (artt. </w:t>
      </w:r>
      <w:r w:rsidR="00F233F1" w:rsidRPr="00CD161B">
        <w:t>94</w:t>
      </w:r>
      <w:r w:rsidR="0067508C" w:rsidRPr="00CD161B">
        <w:t xml:space="preserve">, 100 e 101 </w:t>
      </w:r>
      <w:r w:rsidRPr="00CD161B">
        <w:t xml:space="preserve">del d.lgs. n. </w:t>
      </w:r>
      <w:r w:rsidR="0073495B" w:rsidRPr="00CD161B">
        <w:t>36</w:t>
      </w:r>
      <w:r w:rsidRPr="00CD161B">
        <w:t>/20</w:t>
      </w:r>
      <w:r w:rsidR="0073495B" w:rsidRPr="00CD161B">
        <w:t>23</w:t>
      </w:r>
      <w:r>
        <w:t>), come indicati nel Disciplinare di gara e dichiarati nel</w:t>
      </w:r>
      <w:r w:rsidR="00463A7D">
        <w:t xml:space="preserve"> </w:t>
      </w:r>
      <w:r>
        <w:t xml:space="preserve">Documento di gara unico europeo (DGUE); </w:t>
      </w:r>
    </w:p>
    <w:p w14:paraId="0C79AA2D" w14:textId="77777777" w:rsidR="007B6D5F" w:rsidRDefault="000F4D62" w:rsidP="007E736B">
      <w:pPr>
        <w:pStyle w:val="Paragrafoelenco"/>
        <w:numPr>
          <w:ilvl w:val="0"/>
          <w:numId w:val="6"/>
        </w:numPr>
        <w:ind w:right="133"/>
      </w:pPr>
      <w:r>
        <w:t xml:space="preserve">qualora il Concessionario non comunichi immediatamente all'Amministrazione, ai sensi dell'art. 1456 c.c., ogni variazione rispetto ai requisiti dichiarati e accertati prima della sottoscrizione del contratto; </w:t>
      </w:r>
    </w:p>
    <w:p w14:paraId="3282382C" w14:textId="77777777" w:rsidR="007B6D5F" w:rsidRDefault="000F4D62" w:rsidP="007E736B">
      <w:pPr>
        <w:pStyle w:val="Paragrafoelenco"/>
        <w:numPr>
          <w:ilvl w:val="0"/>
          <w:numId w:val="6"/>
        </w:numPr>
        <w:ind w:right="133"/>
      </w:pPr>
      <w:r>
        <w:t xml:space="preserve">violazioni delle norme disciplinanti il rispetto del Patto di integrità allegato ai documenti di gara; </w:t>
      </w:r>
    </w:p>
    <w:p w14:paraId="48B1AFD3" w14:textId="77777777" w:rsidR="007B6D5F" w:rsidRDefault="000F4D62" w:rsidP="007E736B">
      <w:pPr>
        <w:pStyle w:val="Paragrafoelenco"/>
        <w:numPr>
          <w:ilvl w:val="0"/>
          <w:numId w:val="6"/>
        </w:numPr>
        <w:spacing w:after="268"/>
        <w:ind w:right="133"/>
      </w:pPr>
      <w:r>
        <w:t xml:space="preserve">revoca, da parte delle Autorità competenti, delle autorizzazioni di legge rilasciate al Concessionario per l’espletamento dei servizi; </w:t>
      </w:r>
    </w:p>
    <w:p w14:paraId="63B30233" w14:textId="77777777" w:rsidR="007B6D5F" w:rsidRDefault="000F4D62" w:rsidP="007E736B">
      <w:pPr>
        <w:pStyle w:val="Paragrafoelenco"/>
        <w:numPr>
          <w:ilvl w:val="0"/>
          <w:numId w:val="6"/>
        </w:numPr>
        <w:spacing w:after="32"/>
        <w:ind w:right="133"/>
      </w:pPr>
      <w:r>
        <w:t xml:space="preserve">manifesta incapacità nell'esecuzione dei servizi, a totale incondizionato giudizio dell’Amministrazione; </w:t>
      </w:r>
    </w:p>
    <w:p w14:paraId="6568427B" w14:textId="77777777" w:rsidR="007B6D5F" w:rsidRDefault="000F4D62" w:rsidP="007E736B">
      <w:pPr>
        <w:pStyle w:val="Paragrafoelenco"/>
        <w:numPr>
          <w:ilvl w:val="0"/>
          <w:numId w:val="6"/>
        </w:numPr>
        <w:spacing w:after="268"/>
        <w:ind w:right="133"/>
      </w:pPr>
      <w:r>
        <w:t xml:space="preserve">ritardo nell'avvio dei servizi superiore a 30 giorni solari rispetto al termine convenuto; </w:t>
      </w:r>
    </w:p>
    <w:p w14:paraId="6BCB4E5C" w14:textId="77777777" w:rsidR="007B6D5F" w:rsidRDefault="000F4D62" w:rsidP="007E736B">
      <w:pPr>
        <w:pStyle w:val="Paragrafoelenco"/>
        <w:numPr>
          <w:ilvl w:val="0"/>
          <w:numId w:val="6"/>
        </w:numPr>
        <w:ind w:right="133"/>
      </w:pPr>
      <w:r>
        <w:t xml:space="preserve">grave inadempienza accertata alle norme di legge riguardanti la prevenzione degli infortuni, la sicurezza e la salute sul luogo di lavoro; </w:t>
      </w:r>
    </w:p>
    <w:p w14:paraId="718A0BEA" w14:textId="77777777" w:rsidR="007B6D5F" w:rsidRDefault="000F4D62" w:rsidP="00717CE2">
      <w:pPr>
        <w:pStyle w:val="Paragrafoelenco"/>
        <w:numPr>
          <w:ilvl w:val="0"/>
          <w:numId w:val="6"/>
        </w:numPr>
      </w:pPr>
      <w:r>
        <w:t xml:space="preserve">violazioni delle norme che disciplinano l'emersione del lavoro sommerso di cui all'art. 1 bis della legge n. 383 del 18 ottobre 2001, come sostituita dal d.lgs. 25 settembre 2002, n. </w:t>
      </w:r>
    </w:p>
    <w:p w14:paraId="7FA9D525" w14:textId="77777777" w:rsidR="007B0B73" w:rsidRDefault="000F4D62" w:rsidP="00717CE2">
      <w:r>
        <w:t xml:space="preserve">210, convertito in legge del 22 novembre 2002, n. 266; </w:t>
      </w:r>
    </w:p>
    <w:p w14:paraId="62A9B854" w14:textId="0E9B877F" w:rsidR="007B6D5F" w:rsidRDefault="000F4D62" w:rsidP="007B0B73">
      <w:pPr>
        <w:pStyle w:val="Paragrafoelenco"/>
        <w:numPr>
          <w:ilvl w:val="0"/>
          <w:numId w:val="6"/>
        </w:numPr>
        <w:spacing w:after="268"/>
        <w:ind w:right="133"/>
      </w:pPr>
      <w:r>
        <w:t xml:space="preserve">esecuzione dei servizi con personale non regolarmente assunto o contrattualizzato e irregolarità riguardanti il pagamento delle retribuzioni ai dipendenti e/o la mancata applicazione dei contratti collettivi </w:t>
      </w:r>
      <w:r w:rsidR="00610697">
        <w:t>nonché</w:t>
      </w:r>
      <w:r>
        <w:t xml:space="preserve"> violazioni, di qualsiasi tipo, riguardanti gli obblighi contributivi, previdenziali e assicurativi; </w:t>
      </w:r>
    </w:p>
    <w:p w14:paraId="24115445" w14:textId="77777777" w:rsidR="007B6D5F" w:rsidRDefault="000F4D62" w:rsidP="00AB6DED">
      <w:pPr>
        <w:pStyle w:val="Paragrafoelenco"/>
        <w:numPr>
          <w:ilvl w:val="0"/>
          <w:numId w:val="6"/>
        </w:numPr>
        <w:spacing w:after="268"/>
        <w:ind w:right="133"/>
      </w:pPr>
      <w:r>
        <w:t xml:space="preserve">interruzione parziale o totale dei servizi senza giustificato motivo; </w:t>
      </w:r>
    </w:p>
    <w:p w14:paraId="47DAA82B" w14:textId="77777777" w:rsidR="007B6D5F" w:rsidRDefault="000F4D62" w:rsidP="00AB6DED">
      <w:pPr>
        <w:pStyle w:val="Paragrafoelenco"/>
        <w:numPr>
          <w:ilvl w:val="0"/>
          <w:numId w:val="6"/>
        </w:numPr>
        <w:ind w:right="133"/>
      </w:pPr>
      <w:r>
        <w:t xml:space="preserve">mancato rispetto, anche solo parzialmente, degli obblighi contrattuali, salvo che per cause di forza maggiore; </w:t>
      </w:r>
    </w:p>
    <w:p w14:paraId="2A724FF1" w14:textId="77777777" w:rsidR="007B6D5F" w:rsidRDefault="000F4D62" w:rsidP="00AB6DED">
      <w:pPr>
        <w:pStyle w:val="Paragrafoelenco"/>
        <w:numPr>
          <w:ilvl w:val="0"/>
          <w:numId w:val="6"/>
        </w:numPr>
        <w:ind w:right="133"/>
      </w:pPr>
      <w:r>
        <w:t xml:space="preserve">apertura di una procedura di fallimento, liquidazione, concordato preventivo ed equivalenti a carico del Concessionario; </w:t>
      </w:r>
    </w:p>
    <w:p w14:paraId="7E718D9D" w14:textId="350B79CB" w:rsidR="007B6D5F" w:rsidRDefault="000F4D62" w:rsidP="00AB6DED">
      <w:pPr>
        <w:pStyle w:val="Paragrafoelenco"/>
        <w:numPr>
          <w:ilvl w:val="0"/>
          <w:numId w:val="6"/>
        </w:numPr>
        <w:ind w:right="133"/>
      </w:pPr>
      <w:r>
        <w:t xml:space="preserve">mancata corresponsione dell'indennità di occupazione dei locali dati in Concessione; </w:t>
      </w:r>
    </w:p>
    <w:p w14:paraId="6552C1A9" w14:textId="77777777" w:rsidR="007B6D5F" w:rsidRDefault="000F4D62" w:rsidP="008136AC">
      <w:pPr>
        <w:pStyle w:val="Paragrafoelenco"/>
        <w:numPr>
          <w:ilvl w:val="0"/>
          <w:numId w:val="6"/>
        </w:numPr>
        <w:ind w:right="133"/>
      </w:pPr>
      <w:r>
        <w:lastRenderedPageBreak/>
        <w:t xml:space="preserve">inosservanza degli obblighi dettati dalla legge n. 136 del 13 agosto 2010 e successive modificazioni in tema di tracciabilità dei flussi finanziari; </w:t>
      </w:r>
    </w:p>
    <w:p w14:paraId="32DC5387" w14:textId="77777777" w:rsidR="007B6D5F" w:rsidRDefault="000F4D62" w:rsidP="008136AC">
      <w:pPr>
        <w:pStyle w:val="Paragrafoelenco"/>
        <w:numPr>
          <w:ilvl w:val="0"/>
          <w:numId w:val="6"/>
        </w:numPr>
        <w:ind w:right="133"/>
      </w:pPr>
      <w:r>
        <w:t xml:space="preserve">qualora l’importo delle penali applicate dovesse superare il 10% del valore economico massimo quinquennale del Contratto; </w:t>
      </w:r>
    </w:p>
    <w:p w14:paraId="497D216F" w14:textId="77777777" w:rsidR="007B6D5F" w:rsidRDefault="000F4D62" w:rsidP="008136AC">
      <w:pPr>
        <w:pStyle w:val="Paragrafoelenco"/>
        <w:numPr>
          <w:ilvl w:val="0"/>
          <w:numId w:val="6"/>
        </w:numPr>
        <w:spacing w:after="268"/>
        <w:ind w:right="133"/>
      </w:pPr>
      <w:r>
        <w:t xml:space="preserve">mancata reintegrazione delle cauzioni eventualmente escusse entro il termine di 10 (dieci) giorni lavorativi dal ricevimento della relativa richiesta da parte dell’Amministrazione; </w:t>
      </w:r>
    </w:p>
    <w:p w14:paraId="60786C6C" w14:textId="77777777" w:rsidR="007B6D5F" w:rsidRDefault="000F4D62" w:rsidP="008136AC">
      <w:pPr>
        <w:pStyle w:val="Paragrafoelenco"/>
        <w:numPr>
          <w:ilvl w:val="0"/>
          <w:numId w:val="6"/>
        </w:numPr>
        <w:ind w:right="133"/>
      </w:pPr>
      <w:r>
        <w:t xml:space="preserve">qualora il Concessionario non sia in grado di provare, in qualsiasi momento, la copertura assicurativa; </w:t>
      </w:r>
    </w:p>
    <w:p w14:paraId="06E467EB" w14:textId="77777777" w:rsidR="007B6D5F" w:rsidRDefault="000F4D62" w:rsidP="00F927DC">
      <w:pPr>
        <w:pStyle w:val="Paragrafoelenco"/>
        <w:numPr>
          <w:ilvl w:val="0"/>
          <w:numId w:val="6"/>
        </w:numPr>
        <w:spacing w:after="31"/>
        <w:ind w:right="133"/>
      </w:pPr>
      <w:r>
        <w:t xml:space="preserve">reiterata somministrazione di generi alimentari scaduti, avariati o contenenti sostanze nocive o comunque non previste dalle norme d’igiene e sanità; </w:t>
      </w:r>
    </w:p>
    <w:p w14:paraId="03735F71" w14:textId="77777777" w:rsidR="007B6D5F" w:rsidRDefault="000F4D62" w:rsidP="00F927DC">
      <w:pPr>
        <w:pStyle w:val="Paragrafoelenco"/>
        <w:numPr>
          <w:ilvl w:val="0"/>
          <w:numId w:val="6"/>
        </w:numPr>
        <w:ind w:right="133"/>
      </w:pPr>
      <w:r>
        <w:t xml:space="preserve">reiterati inadempimenti e violazioni delle norme di legge e/o di regolamento e/o contrattuali, in tema d’igiene degli alimenti e di sicurezza, tali da compromettere la qualità, la regolarità e la continuità del servizio, a totale incondizionato giudizio dell’Amministrazione; </w:t>
      </w:r>
    </w:p>
    <w:p w14:paraId="7C2126F2" w14:textId="77777777" w:rsidR="007B6D5F" w:rsidRDefault="000F4D62" w:rsidP="00F927DC">
      <w:pPr>
        <w:pStyle w:val="Paragrafoelenco"/>
        <w:numPr>
          <w:ilvl w:val="0"/>
          <w:numId w:val="6"/>
        </w:numPr>
        <w:ind w:right="133"/>
      </w:pPr>
      <w:r>
        <w:t xml:space="preserve">a seguito di n. 3 (tre) contestazioni formali, intervenute nell'arco di 12 mesi, per le quali non siano pervenute o non siano state accolte, da parte dell’Amministrazione, le giustificazioni del Concessionario; </w:t>
      </w:r>
    </w:p>
    <w:p w14:paraId="1EE01B43" w14:textId="77777777" w:rsidR="007B6D5F" w:rsidRDefault="000F4D62" w:rsidP="00F927DC">
      <w:pPr>
        <w:pStyle w:val="Paragrafoelenco"/>
        <w:numPr>
          <w:ilvl w:val="0"/>
          <w:numId w:val="6"/>
        </w:numPr>
        <w:ind w:right="133"/>
      </w:pPr>
      <w:r>
        <w:t xml:space="preserve">qualora ogni altra fattispecie d’inadempimento e/o irregolarità faccia venire meno il rapporto di fiducia sottostante il Contratto, a totale incondizionato giudizio dell’Amministrazione; </w:t>
      </w:r>
    </w:p>
    <w:p w14:paraId="16828ADF" w14:textId="702F253B" w:rsidR="007B6D5F" w:rsidRDefault="000F4D62" w:rsidP="00F927DC">
      <w:pPr>
        <w:pStyle w:val="Paragrafoelenco"/>
        <w:numPr>
          <w:ilvl w:val="0"/>
          <w:numId w:val="6"/>
        </w:numPr>
        <w:ind w:right="133"/>
      </w:pPr>
      <w:r>
        <w:t xml:space="preserve">violazione delle norme di comportamento, per quanto compatibili, di cui al D.P.R. n. 62 del 16 aprile 2013 (Codice dei Dipendenti Pubblici) e del Codice di Comportamento dei dipendenti </w:t>
      </w:r>
      <w:r w:rsidRPr="003B3E66">
        <w:t>del Ministero dell</w:t>
      </w:r>
      <w:r w:rsidR="003B3E66" w:rsidRPr="003B3E66">
        <w:t>a Giustizia</w:t>
      </w:r>
      <w:r>
        <w:t xml:space="preserve"> allegato alla documentazione di gara; </w:t>
      </w:r>
    </w:p>
    <w:p w14:paraId="291642F6" w14:textId="77777777" w:rsidR="007B6D5F" w:rsidRDefault="000F4D62" w:rsidP="00F927DC">
      <w:pPr>
        <w:pStyle w:val="Paragrafoelenco"/>
        <w:numPr>
          <w:ilvl w:val="0"/>
          <w:numId w:val="6"/>
        </w:numPr>
        <w:ind w:right="133"/>
      </w:pPr>
      <w:r>
        <w:t xml:space="preserve">violazione degli obblighi previsti dal Capitolato e posti in capo al Concessionario in ragione della stipula del contratto di Concessione; </w:t>
      </w:r>
    </w:p>
    <w:p w14:paraId="5613A8D0" w14:textId="77777777" w:rsidR="007B6D5F" w:rsidRDefault="000F4D62" w:rsidP="00F927DC">
      <w:pPr>
        <w:pStyle w:val="Paragrafoelenco"/>
        <w:numPr>
          <w:ilvl w:val="0"/>
          <w:numId w:val="6"/>
        </w:numPr>
        <w:ind w:right="133"/>
      </w:pPr>
      <w:r>
        <w:t xml:space="preserve">violazione del divieto di utilizzare i locali messi a disposizione dall'Amministrazione, nonché i macchinari e le attrezzature, per scopi diversi da quelli previsti dal Capitolato, nonché violazione del divieto di variazione della destinazione d’uso dei locali in concessione e degli altri divieti di cui al Capitolato. </w:t>
      </w:r>
    </w:p>
    <w:p w14:paraId="4B401E69" w14:textId="77777777" w:rsidR="007B6D5F" w:rsidRDefault="000F4D62" w:rsidP="00AA68AE">
      <w:pPr>
        <w:ind w:right="133"/>
      </w:pPr>
      <w:r>
        <w:t xml:space="preserve">La risoluzione del contratto, per i motivi sopra indicati o per altri gravi motivi da imputarsi al Concessionario o il recesso anticipato rispetto alla durata del contratto, farà sorgere a favore dell’Amministrazione: </w:t>
      </w:r>
    </w:p>
    <w:p w14:paraId="75DB7CBB" w14:textId="77777777" w:rsidR="007B6D5F" w:rsidRDefault="000F4D62" w:rsidP="00AA68AE">
      <w:pPr>
        <w:numPr>
          <w:ilvl w:val="0"/>
          <w:numId w:val="7"/>
        </w:numPr>
        <w:ind w:right="133" w:hanging="139"/>
      </w:pPr>
      <w:r>
        <w:t xml:space="preserve">la facoltà di incamerare la cauzione definitiva e di procedere all’esecuzione in danno del Concessionario, fatto salvo il diritto al risarcimento dell’eventuale maggior danno; l'esecuzione in danno non esime il Concessionario dalla responsabilità civile e penale in cui lo stesso possa incorrere a norma di legge per i fatti che hanno motivato la risoluzione; </w:t>
      </w:r>
    </w:p>
    <w:p w14:paraId="5C17C4A3" w14:textId="77777777" w:rsidR="005611D0" w:rsidRDefault="005611D0" w:rsidP="005611D0">
      <w:pPr>
        <w:numPr>
          <w:ilvl w:val="0"/>
          <w:numId w:val="7"/>
        </w:numPr>
        <w:spacing w:after="42"/>
        <w:ind w:left="170" w:hanging="142"/>
      </w:pPr>
      <w:r>
        <w:t xml:space="preserve">il diritto di affidare ad altri operatori economici i servizi; </w:t>
      </w:r>
    </w:p>
    <w:p w14:paraId="16DF8F96" w14:textId="77777777" w:rsidR="005611D0" w:rsidRDefault="005611D0" w:rsidP="005611D0">
      <w:pPr>
        <w:numPr>
          <w:ilvl w:val="0"/>
          <w:numId w:val="7"/>
        </w:numPr>
        <w:spacing w:after="42"/>
        <w:ind w:right="133" w:hanging="139"/>
      </w:pPr>
      <w:r>
        <w:t xml:space="preserve">il diritto al risarcimento dei maggiori danni nel caso in cui l’Amministrazione non riuscisse ad affidare i servizi utilizzando la graduatoria scaturita dalla procedura di gara; </w:t>
      </w:r>
    </w:p>
    <w:p w14:paraId="19943653" w14:textId="77777777" w:rsidR="005611D0" w:rsidRDefault="005611D0" w:rsidP="005611D0">
      <w:pPr>
        <w:numPr>
          <w:ilvl w:val="0"/>
          <w:numId w:val="7"/>
        </w:numPr>
        <w:ind w:right="133" w:hanging="139"/>
      </w:pPr>
      <w:r>
        <w:t xml:space="preserve">il diritto alla corresponsione degli oneri derivanti dall’indizione di una nuova procedura di scelta del contraente e di tutte le spese che l’Amministrazione dovesse sostenere per il rimanente periodo contrattuale. </w:t>
      </w:r>
    </w:p>
    <w:p w14:paraId="072F6383" w14:textId="77777777" w:rsidR="007B6D5F" w:rsidRDefault="000F4D62" w:rsidP="00AA68AE">
      <w:pPr>
        <w:ind w:right="133"/>
      </w:pPr>
      <w:r>
        <w:lastRenderedPageBreak/>
        <w:t xml:space="preserve">In ogni caso è fatto salvo il diritto dell’Amministrazione di richiedere il risarcimento dei danni subiti. </w:t>
      </w:r>
    </w:p>
    <w:p w14:paraId="40095189" w14:textId="77777777" w:rsidR="007B6D5F" w:rsidRDefault="000F4D62" w:rsidP="00AA68AE">
      <w:pPr>
        <w:ind w:right="133"/>
      </w:pPr>
      <w:r>
        <w:t xml:space="preserve">La Concedente procederà alla risoluzione del presente Contratto in qualsiasi momento e qualunque sia il suo stato di esecuzione, senza preavviso, qualora nei confronti del Concessionario sia intervenuto un provvedimento definitivo che dispone l’applicazione di una o più misure di prevenzione di cui al codice delle leggi antimafia e delle relative misure di prevenzione. </w:t>
      </w:r>
    </w:p>
    <w:p w14:paraId="4089D068" w14:textId="77777777" w:rsidR="007B6D5F" w:rsidRDefault="000F4D62" w:rsidP="00AA68AE">
      <w:pPr>
        <w:ind w:right="133"/>
      </w:pPr>
      <w:r>
        <w:t xml:space="preserve">In caso di risoluzione del presente Contratto, l’Impresa si impegna, sin d’ora, a fornire alla Concedente tutta la documentazione e i dati necessari al fine di provvedere direttamente o tramite terzi all’esecuzione del presente Contratto. In caso di risoluzione per responsabilità del Concessionario, il Concessionario è tenuto a corrispondere anche la maggiore spesa sostenuta dalla Concedente per affidare ad altra impresa le prestazioni. </w:t>
      </w:r>
    </w:p>
    <w:p w14:paraId="020D053E" w14:textId="67A97905" w:rsidR="007B6D5F" w:rsidRDefault="000F4D62" w:rsidP="00AA68AE">
      <w:pPr>
        <w:ind w:right="133"/>
      </w:pPr>
      <w:r>
        <w:t xml:space="preserve">La Concedente, in caso di risoluzione e comunque nei casi di </w:t>
      </w:r>
      <w:r w:rsidRPr="00363DCB">
        <w:t>cui all’art. 1</w:t>
      </w:r>
      <w:r w:rsidR="00363DCB" w:rsidRPr="00363DCB">
        <w:t>24</w:t>
      </w:r>
      <w:r w:rsidRPr="00363DCB">
        <w:t>, comma 1, del d.lgs.</w:t>
      </w:r>
      <w:r w:rsidR="00363DCB" w:rsidRPr="00363DCB">
        <w:t>36</w:t>
      </w:r>
      <w:r w:rsidR="00363DCB">
        <w:t xml:space="preserve">/2023 </w:t>
      </w:r>
      <w:r>
        <w:t xml:space="preserve">potrà interpellare progressivamente gli operatori economici che hanno partecipato all’originaria procedura di gara e risultati dalla relativa graduatoria al fine di stipulare un nuovo contratto per l’affidamento delle prestazioni contrattuali alle medesime condizioni già proposte dal Concessionario in sede di Offerta. </w:t>
      </w:r>
    </w:p>
    <w:p w14:paraId="488EDEBC" w14:textId="4F1ECFC9" w:rsidR="007B6D5F" w:rsidRDefault="000F4D62" w:rsidP="00AA68AE">
      <w:pPr>
        <w:spacing w:after="339"/>
        <w:ind w:right="133"/>
      </w:pPr>
      <w:r>
        <w:t xml:space="preserve">Resta fermo quanto previsto </w:t>
      </w:r>
      <w:r w:rsidRPr="00386C53">
        <w:t xml:space="preserve">all’art. </w:t>
      </w:r>
      <w:r w:rsidR="00386C53" w:rsidRPr="00386C53">
        <w:t>122</w:t>
      </w:r>
      <w:r w:rsidRPr="00386C53">
        <w:t xml:space="preserve"> del d.lgs. </w:t>
      </w:r>
      <w:r w:rsidR="00386C53" w:rsidRPr="00386C53">
        <w:t>36</w:t>
      </w:r>
      <w:r w:rsidR="00386C53">
        <w:t>/2023</w:t>
      </w:r>
      <w:r>
        <w:t xml:space="preserve"> in quanto compatibile. </w:t>
      </w:r>
    </w:p>
    <w:p w14:paraId="238B07EB" w14:textId="3571C71C" w:rsidR="007B6D5F" w:rsidRDefault="000F4D62" w:rsidP="003E4735">
      <w:pPr>
        <w:spacing w:after="264"/>
        <w:ind w:right="133"/>
      </w:pPr>
      <w:r>
        <w:t xml:space="preserve">Resta inteso che eventuali inadempimenti che abbiano portato alla risoluzione del presente Contratto saranno oggetto di segnalazione all’Autorità Nazionale Anticorruzione (ANAC) nonché potranno essere valutati come grave negligenza o malafede nell’esecuzione delle prestazioni affidate ai </w:t>
      </w:r>
      <w:r w:rsidRPr="004B0467">
        <w:t xml:space="preserve">sensi dell’art. </w:t>
      </w:r>
      <w:r w:rsidR="005752F5" w:rsidRPr="004B0467">
        <w:t>94</w:t>
      </w:r>
      <w:r w:rsidRPr="00CA3066">
        <w:t>, comma 5,</w:t>
      </w:r>
      <w:r w:rsidRPr="004B0467">
        <w:t xml:space="preserve"> del d.lgs. </w:t>
      </w:r>
      <w:r w:rsidR="004B0467" w:rsidRPr="004B0467">
        <w:t>36/2023</w:t>
      </w:r>
      <w:r>
        <w:t xml:space="preserve"> </w:t>
      </w:r>
    </w:p>
    <w:p w14:paraId="311D6188" w14:textId="27E54BE5" w:rsidR="00717CE2" w:rsidRDefault="000F4D62" w:rsidP="00540697">
      <w:pPr>
        <w:spacing w:after="287"/>
        <w:ind w:right="133"/>
      </w:pPr>
      <w:r>
        <w:t xml:space="preserve">Nei casi che comportano la risoluzione della Concessione per cause imputabili al Concessionario la stazione appaltante - ai sensi del </w:t>
      </w:r>
      <w:r w:rsidRPr="00F17976">
        <w:t xml:space="preserve">comma </w:t>
      </w:r>
      <w:r w:rsidR="00842410" w:rsidRPr="00F17976">
        <w:t>3</w:t>
      </w:r>
      <w:r w:rsidRPr="00F17976">
        <w:t xml:space="preserve"> dell’art. 1</w:t>
      </w:r>
      <w:r w:rsidR="00842410" w:rsidRPr="00F17976">
        <w:t>90</w:t>
      </w:r>
      <w:r w:rsidRPr="00F17976">
        <w:t xml:space="preserve"> del d.lgs. </w:t>
      </w:r>
      <w:r w:rsidR="00842410" w:rsidRPr="00F17976">
        <w:t>36</w:t>
      </w:r>
      <w:r>
        <w:t xml:space="preserve"> del 20</w:t>
      </w:r>
      <w:r w:rsidR="00842410">
        <w:t>23</w:t>
      </w:r>
      <w:r>
        <w:t xml:space="preserve"> – comunica per iscritto al Concessionario e agli enti finanziatori l’intenzione di risolvere il rapporto. </w:t>
      </w:r>
    </w:p>
    <w:p w14:paraId="566856AF" w14:textId="38A35933" w:rsidR="007B6D5F" w:rsidRDefault="000F4D62" w:rsidP="00717CE2">
      <w:pPr>
        <w:pStyle w:val="Titolo1"/>
        <w:spacing w:after="9"/>
        <w:ind w:left="36" w:right="84"/>
      </w:pPr>
      <w:r>
        <w:t xml:space="preserve">Articolo </w:t>
      </w:r>
      <w:r w:rsidR="0057049E">
        <w:t>19</w:t>
      </w:r>
      <w:r>
        <w:t xml:space="preserve"> – Recesso </w:t>
      </w:r>
      <w:r>
        <w:rPr>
          <w:sz w:val="25"/>
        </w:rPr>
        <w:t xml:space="preserve"> </w:t>
      </w:r>
    </w:p>
    <w:p w14:paraId="7BD26976" w14:textId="77777777" w:rsidR="007B6D5F" w:rsidRDefault="000F4D62" w:rsidP="00AA68AE">
      <w:pPr>
        <w:spacing w:after="33"/>
        <w:ind w:right="133"/>
      </w:pPr>
      <w:r>
        <w:t>La Concedente ha diritto di recedere dal presente Contratto in tutti i casi previsti dalla legge. Resta fermo quanto previsto in materia di recesso dagli artt. 88, comma 4-</w:t>
      </w:r>
      <w:r>
        <w:rPr>
          <w:i/>
        </w:rPr>
        <w:t>ter</w:t>
      </w:r>
      <w:r>
        <w:t xml:space="preserve">, e 92, comma </w:t>
      </w:r>
    </w:p>
    <w:p w14:paraId="5224D7AA" w14:textId="77777777" w:rsidR="007B6D5F" w:rsidRDefault="000F4D62" w:rsidP="00AA68AE">
      <w:pPr>
        <w:ind w:right="133"/>
      </w:pPr>
      <w:r>
        <w:t xml:space="preserve">4, del d.lgs. 159/2011, nonché dall’art. 3, comma 4 del D.L. n. 76 del 2020, convertito, con modificazioni, dalla Legge n. 120 del 2020. </w:t>
      </w:r>
    </w:p>
    <w:p w14:paraId="0EF6E56F" w14:textId="77777777" w:rsidR="00717CE2" w:rsidRDefault="00717CE2" w:rsidP="00AA68AE">
      <w:pPr>
        <w:ind w:right="133"/>
      </w:pPr>
    </w:p>
    <w:p w14:paraId="45F513A1" w14:textId="73679821" w:rsidR="007B6D5F" w:rsidRDefault="000F4D62" w:rsidP="00717CE2">
      <w:pPr>
        <w:pStyle w:val="Titolo1"/>
        <w:spacing w:after="9"/>
        <w:ind w:left="36" w:right="84"/>
      </w:pPr>
      <w:r>
        <w:t>Articolo 2</w:t>
      </w:r>
      <w:r w:rsidR="0057049E">
        <w:t>0</w:t>
      </w:r>
      <w:r>
        <w:t xml:space="preserve"> – Obblighi di riservatezza </w:t>
      </w:r>
    </w:p>
    <w:p w14:paraId="65FEE393" w14:textId="77777777" w:rsidR="007B6D5F" w:rsidRDefault="000F4D62" w:rsidP="00AA68AE">
      <w:pPr>
        <w:ind w:right="133"/>
      </w:pPr>
      <w:r>
        <w:t xml:space="preserve">Il Concessionario ha l’obbligo, pena la risoluzione del Contratto e fatto salvo il diritto al risarcimento dei danni subiti dalla Concedente, di mantenere riservati, anche successivamente alla scadenza del Contratto medesimo, i dati, le notizie e le informazioni in ordine alle attività svolte in adempimento del presente Contratto, nonché fatti, stati e condizioni relativi alle attività svolte dalla Concedente di cui sia, comunque, venuta a conoscenza nel corso di esecuzione del Contratto stesso. </w:t>
      </w:r>
    </w:p>
    <w:p w14:paraId="7E6D614E" w14:textId="77777777" w:rsidR="007B6D5F" w:rsidRDefault="000F4D62" w:rsidP="00AA68AE">
      <w:pPr>
        <w:ind w:right="133"/>
      </w:pPr>
      <w:r>
        <w:lastRenderedPageBreak/>
        <w:t xml:space="preserve">Il Concessionario è responsabile per l’esatta osservanza, da parte dei propri dipendenti, consulenti e collaboratori, nonché dei propri eventuali subappaltatori e dei dipendenti, consulenti e collaboratori di questi ultimi, degli obblighi di riservatezza. </w:t>
      </w:r>
    </w:p>
    <w:p w14:paraId="453AE48C" w14:textId="77777777" w:rsidR="007B6D5F" w:rsidRDefault="000F4D62" w:rsidP="00AA68AE">
      <w:pPr>
        <w:ind w:right="133"/>
      </w:pPr>
      <w:r>
        <w:t xml:space="preserve">Il Concessionario si obbliga, altresì, a rispettare quanto previsto dal d.lgs. 196/2003 e </w:t>
      </w:r>
      <w:proofErr w:type="spellStart"/>
      <w:r>
        <w:t>s.m.i.</w:t>
      </w:r>
      <w:proofErr w:type="spellEnd"/>
      <w:r>
        <w:t xml:space="preserve"> dai relativi regolamenti di attuazione in materia di riservatezza, nonché dal Regolamento UE </w:t>
      </w:r>
    </w:p>
    <w:p w14:paraId="7F5EA865" w14:textId="77777777" w:rsidR="007B6D5F" w:rsidRDefault="000F4D62" w:rsidP="00AA68AE">
      <w:pPr>
        <w:spacing w:after="266"/>
        <w:ind w:right="133"/>
      </w:pPr>
      <w:r>
        <w:t xml:space="preserve">2016/679. </w:t>
      </w:r>
    </w:p>
    <w:p w14:paraId="5D268101" w14:textId="1880FDA8" w:rsidR="007B6D5F" w:rsidRDefault="000F4D62" w:rsidP="00717CE2">
      <w:pPr>
        <w:pStyle w:val="Titolo1"/>
        <w:spacing w:after="9"/>
        <w:ind w:left="36" w:right="84"/>
      </w:pPr>
      <w:r>
        <w:t>Articolo 2</w:t>
      </w:r>
      <w:r w:rsidR="0057049E">
        <w:t>1</w:t>
      </w:r>
      <w:r>
        <w:t xml:space="preserve"> - Obblighi in tema di tracciabilità dei flussi finanziari </w:t>
      </w:r>
    </w:p>
    <w:p w14:paraId="292FDE1A" w14:textId="77777777" w:rsidR="007B6D5F" w:rsidRDefault="000F4D62" w:rsidP="00AA68AE">
      <w:pPr>
        <w:ind w:right="133"/>
      </w:pPr>
      <w:r>
        <w:t xml:space="preserve">Ai sensi e per gli effetti dell’art. 3, comma 8, della Legge 13 agosto 2010 n. 136, il Concessionario si impegna a rispettare puntualmente quanto previsto dalla predetta disposizione in ordine agli obblighi di tracciabilità dei flussi finanziari. </w:t>
      </w:r>
    </w:p>
    <w:p w14:paraId="2C686403" w14:textId="77777777" w:rsidR="007B6D5F" w:rsidRDefault="000F4D62" w:rsidP="00AA68AE">
      <w:pPr>
        <w:spacing w:after="268"/>
        <w:ind w:right="133"/>
      </w:pPr>
      <w:r>
        <w:t xml:space="preserve">A tal fine dichiara che gli estremi identificativi del/i conto/i corrente/i dedicato/i sono i </w:t>
      </w:r>
    </w:p>
    <w:p w14:paraId="3BD19564" w14:textId="77777777" w:rsidR="007B6D5F" w:rsidRDefault="000F4D62" w:rsidP="00AA68AE">
      <w:pPr>
        <w:spacing w:after="316"/>
        <w:ind w:right="133"/>
      </w:pPr>
      <w:r>
        <w:t xml:space="preserve">seguenti……………………..……..e che i soggetti delegati ad operare su detto conto </w:t>
      </w:r>
    </w:p>
    <w:p w14:paraId="725CF00C" w14:textId="77777777" w:rsidR="007B6D5F" w:rsidRDefault="000F4D62" w:rsidP="00AA68AE">
      <w:pPr>
        <w:spacing w:after="266"/>
        <w:ind w:right="133"/>
      </w:pPr>
      <w:r>
        <w:t xml:space="preserve">sono:…………………………………………………………………………………………. </w:t>
      </w:r>
    </w:p>
    <w:p w14:paraId="7271EA93" w14:textId="7EA2A337" w:rsidR="007B6D5F" w:rsidRDefault="000F4D62" w:rsidP="00AA68AE">
      <w:pPr>
        <w:ind w:right="133"/>
      </w:pPr>
      <w:r>
        <w:t xml:space="preserve">Il Concessionario è tenuto a comunicare tempestivamente e comunque entro e non oltre 7 giorni dalla/e variazione/i qualsivoglia variazione intervenuta in ordine ai dati relativi agli estremi identificativi del/i conto/i corrente/i dedicato/i nonché le generalità (nome e cognome) e il codice fiscale delle persone delegate ad operare su detto/i conto/i. </w:t>
      </w:r>
    </w:p>
    <w:p w14:paraId="401423BF" w14:textId="77777777" w:rsidR="00717CE2" w:rsidRDefault="00717CE2" w:rsidP="00AA68AE">
      <w:pPr>
        <w:ind w:right="133"/>
      </w:pPr>
    </w:p>
    <w:p w14:paraId="1741111A" w14:textId="5365E40F" w:rsidR="007B6D5F" w:rsidRDefault="000F4D62" w:rsidP="00717CE2">
      <w:pPr>
        <w:pStyle w:val="Titolo1"/>
        <w:spacing w:after="0"/>
        <w:ind w:left="39" w:right="85" w:hanging="11"/>
      </w:pPr>
      <w:r>
        <w:t>Articolo 2</w:t>
      </w:r>
      <w:r w:rsidR="0057049E">
        <w:t>2</w:t>
      </w:r>
      <w:r>
        <w:t xml:space="preserve"> – Referenti del Contratto per il Concessionario e per l'Amministrazione  </w:t>
      </w:r>
    </w:p>
    <w:p w14:paraId="1CDD0738" w14:textId="7EAFB498" w:rsidR="00FD2924" w:rsidRDefault="000F4D62" w:rsidP="00FD2924">
      <w:pPr>
        <w:ind w:right="133"/>
      </w:pPr>
      <w:r>
        <w:t xml:space="preserve">Il Concessionario designa sin d’ora quale proprio Referente del Contratto il Sig._________________________________, il quale sarà l’interlocutore della Concedente per qualsivoglia richiesta inerente al servizio e sarà, a sua volta, garante della corretta organizzazione del servizio nonché, in particolare, responsabile del controllo sulla assoluta e continua indipendenza del personale dalla Concedente. </w:t>
      </w:r>
    </w:p>
    <w:p w14:paraId="6125C382" w14:textId="77777777" w:rsidR="007B6D5F" w:rsidRDefault="000F4D62" w:rsidP="00AA68AE">
      <w:pPr>
        <w:spacing w:after="32"/>
        <w:ind w:right="133"/>
      </w:pPr>
      <w:r>
        <w:t xml:space="preserve">La sua presenza in sede, anche non continuativa, è essenziale per l’erogazione dei servizi. E’ altresì obbligato ad assicurare la propria reperibilità nei confronti del Direttore dell’esecuzione del contratto, tutti i giorni, nell’orario di svolgimento dei servizi. Il Referente del Concessionario dovrà essere autorizzato ad accogliere richieste e segnalazioni da parte dell’Amministrazione ed a porre in essere tutte le misure atte alla rapida ed efficace soluzione di quanto segnalato. </w:t>
      </w:r>
    </w:p>
    <w:p w14:paraId="00CA41CD" w14:textId="77777777" w:rsidR="007B6D5F" w:rsidRDefault="000F4D62" w:rsidP="00AA68AE">
      <w:pPr>
        <w:ind w:right="133"/>
      </w:pPr>
      <w:r>
        <w:t xml:space="preserve">Il Referente del Contratto deve essere sempre rintracciabile attraverso l’ausilio di apposita utenza telefonica fissa e mobile, indirizzo di posta elettronica e fax. </w:t>
      </w:r>
    </w:p>
    <w:p w14:paraId="6A4AF457" w14:textId="77777777" w:rsidR="007B6D5F" w:rsidRDefault="000F4D62" w:rsidP="00AA68AE">
      <w:pPr>
        <w:spacing w:after="264"/>
        <w:ind w:right="133"/>
      </w:pPr>
      <w:r>
        <w:t xml:space="preserve">Le comunicazioni pertanto saranno effettuate presso i seguenti recapiti:  </w:t>
      </w:r>
    </w:p>
    <w:p w14:paraId="588CA784" w14:textId="77777777" w:rsidR="007B6D5F" w:rsidRDefault="000F4D62" w:rsidP="00AA68AE">
      <w:pPr>
        <w:tabs>
          <w:tab w:val="center" w:pos="3073"/>
        </w:tabs>
        <w:spacing w:after="273"/>
        <w:ind w:left="0"/>
      </w:pPr>
      <w:r>
        <w:t xml:space="preserve">Cellulare: ________ </w:t>
      </w:r>
      <w:r>
        <w:rPr>
          <w:rFonts w:ascii="Calibri" w:eastAsia="Calibri" w:hAnsi="Calibri" w:cs="Calibri"/>
          <w:noProof/>
          <w:sz w:val="22"/>
        </w:rPr>
        <mc:AlternateContent>
          <mc:Choice Requires="wpg">
            <w:drawing>
              <wp:inline distT="0" distB="0" distL="0" distR="0" wp14:anchorId="2BDD9AC3" wp14:editId="6F8702A7">
                <wp:extent cx="672084" cy="7620"/>
                <wp:effectExtent l="0" t="0" r="0" b="0"/>
                <wp:docPr id="33955" name="Group 33955"/>
                <wp:cNvGraphicFramePr/>
                <a:graphic xmlns:a="http://schemas.openxmlformats.org/drawingml/2006/main">
                  <a:graphicData uri="http://schemas.microsoft.com/office/word/2010/wordprocessingGroup">
                    <wpg:wgp>
                      <wpg:cNvGrpSpPr/>
                      <wpg:grpSpPr>
                        <a:xfrm>
                          <a:off x="0" y="0"/>
                          <a:ext cx="672084" cy="7620"/>
                          <a:chOff x="0" y="0"/>
                          <a:chExt cx="672084" cy="7620"/>
                        </a:xfrm>
                      </wpg:grpSpPr>
                      <wps:wsp>
                        <wps:cNvPr id="35593" name="Shape 35593"/>
                        <wps:cNvSpPr/>
                        <wps:spPr>
                          <a:xfrm>
                            <a:off x="0" y="0"/>
                            <a:ext cx="672084" cy="9144"/>
                          </a:xfrm>
                          <a:custGeom>
                            <a:avLst/>
                            <a:gdLst/>
                            <a:ahLst/>
                            <a:cxnLst/>
                            <a:rect l="0" t="0" r="0" b="0"/>
                            <a:pathLst>
                              <a:path w="672084" h="9144">
                                <a:moveTo>
                                  <a:pt x="0" y="0"/>
                                </a:moveTo>
                                <a:lnTo>
                                  <a:pt x="672084" y="0"/>
                                </a:lnTo>
                                <a:lnTo>
                                  <a:pt x="6720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093EB50" id="Group 33955" o:spid="_x0000_s1026" style="width:52.9pt;height:.6pt;mso-position-horizontal-relative:char;mso-position-vertical-relative:line" coordsize="67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">
                <v:shape id="Shape 35593" o:spid="_x0000_s1027" style="position:absolute;width:6720;height:91;visibility:visible;mso-wrap-style:square;v-text-anchor:top" coordsize="6720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" path="m,l672084,r,9144l,9144,,e" fillcolor="black" stroked="f" strokeweight="0">
                  <v:stroke miterlimit="83231f" joinstyle="miter"/>
                  <v:path arrowok="t" textboxrect="0,0,672084,9144"/>
                </v:shape>
                <w10:anchorlock/>
              </v:group>
            </w:pict>
          </mc:Fallback>
        </mc:AlternateContent>
      </w:r>
      <w:r>
        <w:t xml:space="preserve"> </w:t>
      </w:r>
      <w:r>
        <w:tab/>
        <w:t xml:space="preserve"> </w:t>
      </w:r>
    </w:p>
    <w:p w14:paraId="27034633" w14:textId="77777777" w:rsidR="007B6D5F" w:rsidRDefault="000F4D62" w:rsidP="00AA68AE">
      <w:pPr>
        <w:tabs>
          <w:tab w:val="center" w:pos="2809"/>
        </w:tabs>
        <w:ind w:left="0"/>
      </w:pPr>
      <w:r>
        <w:t xml:space="preserve">Telefono: </w:t>
      </w:r>
      <w:r>
        <w:rPr>
          <w:u w:val="single" w:color="000000"/>
        </w:rPr>
        <w:t xml:space="preserve">  </w:t>
      </w:r>
      <w:r>
        <w:rPr>
          <w:u w:val="single" w:color="000000"/>
        </w:rPr>
        <w:tab/>
        <w:t>_____</w:t>
      </w:r>
      <w:r>
        <w:t xml:space="preserve"> </w:t>
      </w:r>
    </w:p>
    <w:p w14:paraId="43A8E4CC" w14:textId="77777777" w:rsidR="007B6D5F" w:rsidRDefault="000F4D62" w:rsidP="00AA68AE">
      <w:pPr>
        <w:spacing w:after="121"/>
        <w:ind w:left="41"/>
      </w:pPr>
      <w:r>
        <w:rPr>
          <w:sz w:val="18"/>
        </w:rPr>
        <w:t xml:space="preserve"> </w:t>
      </w:r>
    </w:p>
    <w:p w14:paraId="415E50E2" w14:textId="77777777" w:rsidR="007B6D5F" w:rsidRDefault="000F4D62" w:rsidP="00AA68AE">
      <w:pPr>
        <w:tabs>
          <w:tab w:val="center" w:pos="2725"/>
        </w:tabs>
        <w:ind w:left="0"/>
      </w:pPr>
      <w:r>
        <w:lastRenderedPageBreak/>
        <w:t xml:space="preserve">Fax: </w:t>
      </w:r>
      <w:r>
        <w:rPr>
          <w:u w:val="single" w:color="000000"/>
        </w:rPr>
        <w:t xml:space="preserve">  </w:t>
      </w:r>
      <w:r>
        <w:rPr>
          <w:u w:val="single" w:color="000000"/>
        </w:rPr>
        <w:tab/>
        <w:t>______</w:t>
      </w:r>
      <w:r>
        <w:t xml:space="preserve"> </w:t>
      </w:r>
    </w:p>
    <w:p w14:paraId="5A51C1B8" w14:textId="77777777" w:rsidR="007B6D5F" w:rsidRDefault="000F4D62" w:rsidP="00AA68AE">
      <w:pPr>
        <w:spacing w:after="120"/>
        <w:ind w:left="41"/>
      </w:pPr>
      <w:r>
        <w:rPr>
          <w:sz w:val="18"/>
        </w:rPr>
        <w:t xml:space="preserve"> </w:t>
      </w:r>
    </w:p>
    <w:p w14:paraId="0D81A4F6" w14:textId="77777777" w:rsidR="007B6D5F" w:rsidRDefault="000F4D62" w:rsidP="00AA68AE">
      <w:pPr>
        <w:tabs>
          <w:tab w:val="center" w:pos="2989"/>
        </w:tabs>
        <w:ind w:left="0"/>
      </w:pPr>
      <w:r>
        <w:t xml:space="preserve">Email: </w:t>
      </w:r>
      <w:r>
        <w:rPr>
          <w:u w:val="single" w:color="000000"/>
        </w:rPr>
        <w:t xml:space="preserve">  </w:t>
      </w:r>
      <w:r>
        <w:rPr>
          <w:u w:val="single" w:color="000000"/>
        </w:rPr>
        <w:tab/>
        <w:t>___</w:t>
      </w:r>
      <w:r>
        <w:t xml:space="preserve"> </w:t>
      </w:r>
    </w:p>
    <w:p w14:paraId="41A2212C" w14:textId="77777777" w:rsidR="007B6D5F" w:rsidRDefault="000F4D62" w:rsidP="00AA68AE">
      <w:pPr>
        <w:spacing w:after="120"/>
        <w:ind w:left="41"/>
      </w:pPr>
      <w:r>
        <w:rPr>
          <w:sz w:val="18"/>
        </w:rPr>
        <w:t xml:space="preserve"> </w:t>
      </w:r>
    </w:p>
    <w:p w14:paraId="03DF6A7B" w14:textId="77777777" w:rsidR="007B6D5F" w:rsidRDefault="000F4D62" w:rsidP="00AA68AE">
      <w:pPr>
        <w:ind w:right="133"/>
      </w:pPr>
      <w:r>
        <w:t xml:space="preserve">Il Concessionario si impegna a comunicare tempestivamente qualsiasi variazione dei predetti recapiti. </w:t>
      </w:r>
    </w:p>
    <w:p w14:paraId="05CB5FFB" w14:textId="1C8B8600" w:rsidR="00AC3DF7" w:rsidRDefault="000F4D62" w:rsidP="00AC3DF7">
      <w:pPr>
        <w:spacing w:after="36"/>
        <w:ind w:right="133"/>
      </w:pPr>
      <w:r>
        <w:t xml:space="preserve">Tutte le comunicazioni fatte al Referente del Contratto devono intendersi effettuate regolarmente nei confronti del Concessionario medesimo. </w:t>
      </w:r>
    </w:p>
    <w:p w14:paraId="278D59E3" w14:textId="77777777" w:rsidR="007B6D5F" w:rsidRDefault="000F4D62" w:rsidP="00AA68AE">
      <w:pPr>
        <w:ind w:right="133"/>
      </w:pPr>
      <w:r>
        <w:t xml:space="preserve">Il Referente del contratto per l’Amministrazione è il Direttore dell’esecuzione del servizio individuato nella persona del Sig.______________________________________________. </w:t>
      </w:r>
    </w:p>
    <w:p w14:paraId="74BE11F5" w14:textId="77777777" w:rsidR="007B6D5F" w:rsidRDefault="000F4D62" w:rsidP="00AA68AE">
      <w:pPr>
        <w:ind w:left="41"/>
      </w:pPr>
      <w:r>
        <w:rPr>
          <w:sz w:val="25"/>
        </w:rPr>
        <w:t xml:space="preserve"> </w:t>
      </w:r>
    </w:p>
    <w:p w14:paraId="3AC3E28F" w14:textId="007540D7" w:rsidR="007B6D5F" w:rsidRDefault="000F4D62" w:rsidP="00AA68AE">
      <w:pPr>
        <w:pStyle w:val="Titolo1"/>
        <w:ind w:left="36" w:right="84"/>
      </w:pPr>
      <w:r>
        <w:t>Articolo 2</w:t>
      </w:r>
      <w:r w:rsidR="0057049E">
        <w:t>3</w:t>
      </w:r>
      <w:r>
        <w:t xml:space="preserve"> – Codice di comportamento dei dipendenti pubblici </w:t>
      </w:r>
      <w:r>
        <w:rPr>
          <w:b w:val="0"/>
        </w:rPr>
        <w:t xml:space="preserve"> </w:t>
      </w:r>
    </w:p>
    <w:p w14:paraId="07D759D9" w14:textId="52532932" w:rsidR="007B6D5F" w:rsidRDefault="000F4D62" w:rsidP="00AA68AE">
      <w:pPr>
        <w:ind w:right="133"/>
      </w:pPr>
      <w:r w:rsidRPr="004B6E30">
        <w:t xml:space="preserve">Il Concessionario si impegna a rispettare ed a far rispettare dai collaboratori operanti a qualsiasi titolo per la propria impresa gli obblighi di condotta di cui al Codice di comportamento dei dipendenti pubblici, approvato con d.P.R. n. 62 del 16 aprile 2013, ed il Codice di Comportamento dei dipendenti del Ministero </w:t>
      </w:r>
      <w:r w:rsidR="004B6E30" w:rsidRPr="004B6E30">
        <w:t>della Giustizia adottato con D.M.18 ottobre 2023</w:t>
      </w:r>
      <w:r w:rsidRPr="004B6E30">
        <w:t>, che dichiara di conoscere ed accettare per quanto di sua spettanza e che costituisce, anche se non  materialmente allegato al presente atto, parte integrante e sostanziale del  Contratto; la violazione degli obblighi di condotta derivanti dai citati Codici comporterà la risoluzione di diritto del presente Contratto senza che il Concessionario possa avanzare eccezioni di sorta.</w:t>
      </w:r>
      <w:r>
        <w:t xml:space="preserve"> </w:t>
      </w:r>
    </w:p>
    <w:p w14:paraId="5B604458" w14:textId="77777777" w:rsidR="004B6E30" w:rsidRDefault="004B6E30" w:rsidP="00AA68AE">
      <w:pPr>
        <w:ind w:right="133"/>
      </w:pPr>
    </w:p>
    <w:p w14:paraId="6B9EA1C3" w14:textId="508EF159" w:rsidR="007B6D5F" w:rsidRDefault="000F4D62" w:rsidP="00AA68AE">
      <w:pPr>
        <w:pStyle w:val="Titolo1"/>
        <w:ind w:left="36" w:right="84"/>
      </w:pPr>
      <w:r>
        <w:t>Articolo 2</w:t>
      </w:r>
      <w:r w:rsidR="0057049E">
        <w:t>4</w:t>
      </w:r>
      <w:r>
        <w:t xml:space="preserve"> - Incompatibilità </w:t>
      </w:r>
    </w:p>
    <w:p w14:paraId="3FB09E11" w14:textId="48B3F460" w:rsidR="007B6D5F" w:rsidRDefault="000F4D62" w:rsidP="00AA68AE">
      <w:pPr>
        <w:ind w:right="133"/>
      </w:pPr>
      <w:r>
        <w:t>Il Concessionario dichiara espressamente e irrevocabilmente che la conclusione del Contratto avviene nel rispetto delle previsioni di cui all’articolo 53, comma 16-</w:t>
      </w:r>
      <w:r>
        <w:rPr>
          <w:i/>
        </w:rPr>
        <w:t>ter</w:t>
      </w:r>
      <w:r>
        <w:t xml:space="preserve">, del </w:t>
      </w:r>
      <w:proofErr w:type="spellStart"/>
      <w:r>
        <w:t>d.lgs</w:t>
      </w:r>
      <w:proofErr w:type="spellEnd"/>
      <w:r>
        <w:t xml:space="preserve"> 165/2001. Qualora non risultasse conforme al vero la dichiarazione resa, il Concessionario   prende atto e accetta che si applicheranno le conseguenze previste dalla predetta normativa. </w:t>
      </w:r>
    </w:p>
    <w:p w14:paraId="7BED55BD" w14:textId="77777777" w:rsidR="00717CE2" w:rsidRDefault="00717CE2" w:rsidP="00AA68AE">
      <w:pPr>
        <w:ind w:right="133"/>
      </w:pPr>
    </w:p>
    <w:p w14:paraId="75ACBF20" w14:textId="6C3155F3" w:rsidR="007B6D5F" w:rsidRDefault="000F4D62" w:rsidP="00717CE2">
      <w:pPr>
        <w:pStyle w:val="Titolo1"/>
        <w:spacing w:after="0"/>
        <w:ind w:left="39" w:right="85" w:hanging="11"/>
      </w:pPr>
      <w:r>
        <w:t>Articolo 2</w:t>
      </w:r>
      <w:r w:rsidR="0057049E">
        <w:t>5</w:t>
      </w:r>
      <w:r>
        <w:t xml:space="preserve"> - Trattamento dei dati personali </w:t>
      </w:r>
    </w:p>
    <w:p w14:paraId="7F2D1D5E" w14:textId="23199E77" w:rsidR="007B6D5F" w:rsidRDefault="000F4D62" w:rsidP="00AA68AE">
      <w:pPr>
        <w:ind w:right="133"/>
      </w:pPr>
      <w:r>
        <w:t xml:space="preserve">Il Concessionario dichiara di aver ricevuto, prima della sottoscrizione del presente Contratto, le informazioni di cui all’art. 13 del Regolamento UE n. 2016/679 relativo alla protezione delle persone fisiche con riguardo al trattamento dei dati personali, nonché alla libera circolazione di tali dati (nel seguito anche “Regolamento UE”), circa il trattamento dei dati personali, conferiti per la sottoscrizione e l’esecuzione del Contratto stesso e di essere a conoscenza dei diritti riconosciuti ai sensi della predetta normativa. Tale informativa è contenuta nell’ambito del Disciplinare di gara, al paragrafo </w:t>
      </w:r>
      <w:r w:rsidR="001B758E">
        <w:t>27</w:t>
      </w:r>
      <w:r>
        <w:t xml:space="preserve">, che deve intendersi in quest’ambito integralmente trascritto. </w:t>
      </w:r>
    </w:p>
    <w:p w14:paraId="0B3919D4" w14:textId="77777777" w:rsidR="00717CE2" w:rsidRDefault="00717CE2" w:rsidP="00717CE2">
      <w:pPr>
        <w:ind w:right="133"/>
      </w:pPr>
    </w:p>
    <w:p w14:paraId="00CC8AF9" w14:textId="1B0C4247" w:rsidR="007B6D5F" w:rsidRDefault="000F4D62" w:rsidP="00717CE2">
      <w:pPr>
        <w:pStyle w:val="Titolo1"/>
        <w:spacing w:after="0"/>
        <w:ind w:left="36" w:right="84"/>
      </w:pPr>
      <w:r>
        <w:lastRenderedPageBreak/>
        <w:t>Articolo 2</w:t>
      </w:r>
      <w:r w:rsidR="0057049E">
        <w:t>6</w:t>
      </w:r>
      <w:r>
        <w:t xml:space="preserve"> - Spese contrattuali </w:t>
      </w:r>
    </w:p>
    <w:p w14:paraId="41FC349E" w14:textId="77777777" w:rsidR="007B6D5F" w:rsidRDefault="000F4D62" w:rsidP="00AA68AE">
      <w:pPr>
        <w:ind w:right="133"/>
      </w:pPr>
      <w:r>
        <w:t xml:space="preserve">Al presente contratto dovrà essere applicata l’imposta di registro in misura fissa, ai sensi dell’art. 40 del d.P.R. n. 131/86 con ogni relativo onere a carico del Concessionario. </w:t>
      </w:r>
    </w:p>
    <w:p w14:paraId="3309E690" w14:textId="3CCDF5BE" w:rsidR="007B6D5F" w:rsidRDefault="000F4D62" w:rsidP="00A11A18">
      <w:pPr>
        <w:ind w:right="133"/>
      </w:pPr>
      <w:r>
        <w:t xml:space="preserve">Le spese di bollo, di copia, per la registrazione fiscale e tutte le altre inerenti il presente contratto, sono a carico del Concessionario in conformità con quanto previsto dagli artt. </w:t>
      </w:r>
      <w:r w:rsidR="00A11A18">
        <w:t>1</w:t>
      </w:r>
      <w:r>
        <w:t xml:space="preserve">6/bis e 16/ter del R.D. 2440/23 così come modificati dalla Legge 790/1975. </w:t>
      </w:r>
    </w:p>
    <w:p w14:paraId="4459507E" w14:textId="77777777" w:rsidR="00A4132E" w:rsidRDefault="00A4132E" w:rsidP="00A11A18">
      <w:pPr>
        <w:ind w:right="133"/>
      </w:pPr>
    </w:p>
    <w:p w14:paraId="4BE201BC" w14:textId="73E6526E" w:rsidR="00A4132E" w:rsidRDefault="00A4132E" w:rsidP="00A4132E">
      <w:pPr>
        <w:pStyle w:val="Titolo1"/>
        <w:spacing w:after="0"/>
        <w:ind w:left="39" w:right="85" w:hanging="11"/>
      </w:pPr>
      <w:r>
        <w:t>Articolo 2</w:t>
      </w:r>
      <w:r w:rsidR="0057049E">
        <w:t>7</w:t>
      </w:r>
      <w:r>
        <w:t xml:space="preserve"> </w:t>
      </w:r>
      <w:r w:rsidR="00980BA7">
        <w:t>–</w:t>
      </w:r>
      <w:r>
        <w:t xml:space="preserve"> </w:t>
      </w:r>
      <w:r w:rsidR="00980BA7">
        <w:t>Definizione delle controversie</w:t>
      </w:r>
      <w:r>
        <w:t xml:space="preserve"> </w:t>
      </w:r>
    </w:p>
    <w:p w14:paraId="14EFE191" w14:textId="77777777" w:rsidR="00145FDB" w:rsidRPr="00360FB3" w:rsidRDefault="00145FDB" w:rsidP="00145FDB">
      <w:pPr>
        <w:spacing w:before="60" w:after="60"/>
        <w:rPr>
          <w:szCs w:val="24"/>
        </w:rPr>
      </w:pPr>
      <w:r w:rsidRPr="00360FB3">
        <w:rPr>
          <w:szCs w:val="24"/>
        </w:rPr>
        <w:t>Trova applicazione la disciplina di cui all’articolo 215 del Codice relativamente al collegio consultivo tecnico formato secondo le modalità di cui all’allegato V.2 del Codice, al fine di prevenire le controversie o consentire la rapida risoluzione delle stesse o delle dispute tecniche di ogni natura che possano insorgere nell'esecuzione del contratto. I costi sono ripartiti tra le parti.</w:t>
      </w:r>
    </w:p>
    <w:p w14:paraId="2C4F61AD" w14:textId="4D7795EC" w:rsidR="00980BA7" w:rsidRDefault="00145FDB" w:rsidP="00145FDB">
      <w:pPr>
        <w:rPr>
          <w:szCs w:val="24"/>
        </w:rPr>
      </w:pPr>
      <w:r w:rsidRPr="00360FB3">
        <w:rPr>
          <w:szCs w:val="24"/>
        </w:rPr>
        <w:t>Il collegio è costituito da n.3 membri</w:t>
      </w:r>
    </w:p>
    <w:p w14:paraId="7FBF6FDF" w14:textId="77777777" w:rsidR="00145FDB" w:rsidRPr="00980BA7" w:rsidRDefault="00145FDB" w:rsidP="00145FDB"/>
    <w:p w14:paraId="1DDEE53A" w14:textId="0BA04175" w:rsidR="007B6D5F" w:rsidRDefault="000F4D62" w:rsidP="00717CE2">
      <w:pPr>
        <w:pStyle w:val="Titolo1"/>
        <w:spacing w:after="0"/>
        <w:ind w:left="39" w:right="85" w:hanging="11"/>
      </w:pPr>
      <w:r>
        <w:t>Articolo 2</w:t>
      </w:r>
      <w:r w:rsidR="0057049E">
        <w:t>8</w:t>
      </w:r>
      <w:r>
        <w:t xml:space="preserve"> - Foro esclusivo </w:t>
      </w:r>
    </w:p>
    <w:p w14:paraId="0B0C9D6B" w14:textId="33AF824A" w:rsidR="007B6D5F" w:rsidRDefault="000F4D62" w:rsidP="00AA68AE">
      <w:pPr>
        <w:ind w:right="133"/>
      </w:pPr>
      <w:r>
        <w:t xml:space="preserve">Per tutte le controversie che dovessero insorgere tra le parti in relazione alla interpretazione, esecuzione e risoluzione del presente Contratto e per tutte le questioni relative ai rapporti tra il Concedente e il Concessionario, sarà competente in via esclusiva il </w:t>
      </w:r>
      <w:r w:rsidRPr="00EF159B">
        <w:t xml:space="preserve">Foro di </w:t>
      </w:r>
      <w:r w:rsidR="00A11A18" w:rsidRPr="00EF159B">
        <w:t>Foggia</w:t>
      </w:r>
      <w:r w:rsidRPr="00EF159B">
        <w:t>.</w:t>
      </w:r>
      <w:r>
        <w:t xml:space="preserve"> </w:t>
      </w:r>
    </w:p>
    <w:p w14:paraId="05B9A92B" w14:textId="77777777" w:rsidR="00717CE2" w:rsidRDefault="00717CE2" w:rsidP="00AA68AE">
      <w:pPr>
        <w:ind w:right="133"/>
      </w:pPr>
    </w:p>
    <w:p w14:paraId="7DFFBFF3" w14:textId="55EF337A" w:rsidR="007B6D5F" w:rsidRDefault="000F4D62" w:rsidP="00AA68AE">
      <w:pPr>
        <w:pStyle w:val="Titolo1"/>
        <w:ind w:left="36" w:right="84"/>
      </w:pPr>
      <w:r>
        <w:t xml:space="preserve">Articolo </w:t>
      </w:r>
      <w:r w:rsidR="004D7D0A">
        <w:t>29</w:t>
      </w:r>
      <w:r>
        <w:t xml:space="preserve"> - Clausola finale </w:t>
      </w:r>
    </w:p>
    <w:p w14:paraId="5773C250" w14:textId="77777777" w:rsidR="007B6D5F" w:rsidRDefault="000F4D62" w:rsidP="00AA68AE">
      <w:pPr>
        <w:ind w:right="133"/>
      </w:pPr>
      <w:r>
        <w:t xml:space="preserve">Per quanto non espressamente disciplinato dal presente Contratto, si rinvia alle disposizioni normative vigenti in materia di contratti pubblici, al codice civile, alle ulteriori disposizioni normative vigenti in materia. </w:t>
      </w:r>
    </w:p>
    <w:p w14:paraId="0EF26CC7" w14:textId="09AB5825" w:rsidR="007B6D5F" w:rsidRDefault="00A11A18">
      <w:pPr>
        <w:tabs>
          <w:tab w:val="center" w:pos="1253"/>
          <w:tab w:val="center" w:pos="2008"/>
          <w:tab w:val="center" w:pos="2336"/>
        </w:tabs>
        <w:spacing w:after="357"/>
        <w:ind w:left="0"/>
        <w:jc w:val="left"/>
      </w:pPr>
      <w:r>
        <w:t>Foggia</w:t>
      </w:r>
      <w:r w:rsidR="000F4D62">
        <w:t>,</w:t>
      </w:r>
      <w:r w:rsidR="000F4D62">
        <w:rPr>
          <w:u w:val="single" w:color="000000"/>
        </w:rPr>
        <w:t xml:space="preserve"> </w:t>
      </w:r>
      <w:r w:rsidR="000F4D62">
        <w:rPr>
          <w:u w:val="single" w:color="000000"/>
        </w:rPr>
        <w:tab/>
      </w:r>
      <w:r w:rsidR="000F4D62">
        <w:t>/</w:t>
      </w:r>
      <w:r w:rsidR="000F4D62">
        <w:rPr>
          <w:u w:val="single" w:color="000000"/>
        </w:rPr>
        <w:t xml:space="preserve"> </w:t>
      </w:r>
      <w:r w:rsidR="000F4D62">
        <w:rPr>
          <w:u w:val="single" w:color="000000"/>
        </w:rPr>
        <w:tab/>
      </w:r>
      <w:r w:rsidR="000F4D62">
        <w:t xml:space="preserve">/ </w:t>
      </w:r>
      <w:r w:rsidR="000F4D62">
        <w:rPr>
          <w:rFonts w:ascii="Calibri" w:eastAsia="Calibri" w:hAnsi="Calibri" w:cs="Calibri"/>
          <w:noProof/>
          <w:sz w:val="22"/>
        </w:rPr>
        <mc:AlternateContent>
          <mc:Choice Requires="wpg">
            <w:drawing>
              <wp:inline distT="0" distB="0" distL="0" distR="0" wp14:anchorId="297DBC60" wp14:editId="57B08484">
                <wp:extent cx="347777" cy="7620"/>
                <wp:effectExtent l="0" t="0" r="0" b="0"/>
                <wp:docPr id="33759" name="Group 33759"/>
                <wp:cNvGraphicFramePr/>
                <a:graphic xmlns:a="http://schemas.openxmlformats.org/drawingml/2006/main">
                  <a:graphicData uri="http://schemas.microsoft.com/office/word/2010/wordprocessingGroup">
                    <wpg:wgp>
                      <wpg:cNvGrpSpPr/>
                      <wpg:grpSpPr>
                        <a:xfrm>
                          <a:off x="0" y="0"/>
                          <a:ext cx="347777" cy="7620"/>
                          <a:chOff x="0" y="0"/>
                          <a:chExt cx="347777" cy="7620"/>
                        </a:xfrm>
                      </wpg:grpSpPr>
                      <wps:wsp>
                        <wps:cNvPr id="35595" name="Shape 35595"/>
                        <wps:cNvSpPr/>
                        <wps:spPr>
                          <a:xfrm>
                            <a:off x="0" y="0"/>
                            <a:ext cx="347777" cy="9144"/>
                          </a:xfrm>
                          <a:custGeom>
                            <a:avLst/>
                            <a:gdLst/>
                            <a:ahLst/>
                            <a:cxnLst/>
                            <a:rect l="0" t="0" r="0" b="0"/>
                            <a:pathLst>
                              <a:path w="347777" h="9144">
                                <a:moveTo>
                                  <a:pt x="0" y="0"/>
                                </a:moveTo>
                                <a:lnTo>
                                  <a:pt x="347777" y="0"/>
                                </a:lnTo>
                                <a:lnTo>
                                  <a:pt x="3477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6F780A4" id="Group 33759" o:spid="_x0000_s1026" style="width:27.4pt;height:.6pt;mso-position-horizontal-relative:char;mso-position-vertical-relative:line" coordsize="347777,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">
                <v:shape id="Shape 35595" o:spid="_x0000_s1027" style="position:absolute;width:347777;height:9144;visibility:visible;mso-wrap-style:square;v-text-anchor:top" coordsize="3477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" path="m,l347777,r,9144l,9144,,e" fillcolor="black" stroked="f" strokeweight="0">
                  <v:stroke miterlimit="83231f" joinstyle="miter"/>
                  <v:path arrowok="t" textboxrect="0,0,347777,9144"/>
                </v:shape>
                <w10:anchorlock/>
              </v:group>
            </w:pict>
          </mc:Fallback>
        </mc:AlternateContent>
      </w:r>
      <w:r w:rsidR="000F4D62">
        <w:t xml:space="preserve"> </w:t>
      </w:r>
      <w:r w:rsidR="000F4D62">
        <w:tab/>
        <w:t xml:space="preserve"> </w:t>
      </w:r>
    </w:p>
    <w:p w14:paraId="0543CF7C" w14:textId="3BFF0DD8" w:rsidR="007B6D5F" w:rsidRDefault="000F4D62">
      <w:pPr>
        <w:spacing w:after="85" w:line="490" w:lineRule="auto"/>
        <w:ind w:left="36" w:right="84" w:hanging="10"/>
      </w:pPr>
      <w:r>
        <w:t xml:space="preserve">Per il </w:t>
      </w:r>
      <w:r w:rsidR="00A11A18">
        <w:rPr>
          <w:b/>
        </w:rPr>
        <w:t>Tribunale Ordinario di Foggia</w:t>
      </w:r>
      <w:r>
        <w:rPr>
          <w:b/>
        </w:rPr>
        <w:t xml:space="preserve">  </w:t>
      </w:r>
    </w:p>
    <w:p w14:paraId="157B7C93" w14:textId="77777777" w:rsidR="007B6D5F" w:rsidRDefault="000F4D62">
      <w:pPr>
        <w:spacing w:after="273" w:line="250" w:lineRule="auto"/>
        <w:ind w:left="36" w:right="84" w:hanging="10"/>
      </w:pPr>
      <w:r>
        <w:rPr>
          <w:b/>
        </w:rPr>
        <w:t xml:space="preserve">Dott.___________________________________________________________ </w:t>
      </w:r>
    </w:p>
    <w:p w14:paraId="3D66D38B" w14:textId="77777777" w:rsidR="007B6D5F" w:rsidRDefault="000F4D62">
      <w:pPr>
        <w:spacing w:after="273" w:line="250" w:lineRule="auto"/>
        <w:ind w:left="36" w:right="84" w:hanging="10"/>
      </w:pPr>
      <w:r>
        <w:rPr>
          <w:b/>
        </w:rPr>
        <w:t xml:space="preserve">C.F.: ___________________________________________________________ </w:t>
      </w:r>
    </w:p>
    <w:p w14:paraId="2CCE418E" w14:textId="77777777" w:rsidR="007B6D5F" w:rsidRDefault="000F4D62">
      <w:pPr>
        <w:spacing w:after="273" w:line="250" w:lineRule="auto"/>
        <w:ind w:left="36" w:right="84" w:hanging="10"/>
      </w:pPr>
      <w:r>
        <w:rPr>
          <w:b/>
        </w:rPr>
        <w:t xml:space="preserve">Firma ___________________________________________________________ </w:t>
      </w:r>
    </w:p>
    <w:p w14:paraId="7FB5B80D" w14:textId="77777777" w:rsidR="007B6D5F" w:rsidRDefault="000F4D62">
      <w:pPr>
        <w:spacing w:after="273" w:line="250" w:lineRule="auto"/>
        <w:ind w:left="36" w:right="84" w:hanging="10"/>
      </w:pPr>
      <w:r>
        <w:rPr>
          <w:b/>
        </w:rPr>
        <w:t xml:space="preserve">Per la Società ____________________________________ </w:t>
      </w:r>
    </w:p>
    <w:p w14:paraId="7962D842" w14:textId="77777777" w:rsidR="007B6D5F" w:rsidRDefault="000F4D62">
      <w:pPr>
        <w:spacing w:after="273" w:line="250" w:lineRule="auto"/>
        <w:ind w:left="36" w:right="84" w:hanging="10"/>
      </w:pPr>
      <w:r>
        <w:rPr>
          <w:b/>
        </w:rPr>
        <w:t xml:space="preserve">Il legale rappresentante </w:t>
      </w:r>
    </w:p>
    <w:p w14:paraId="600F60D3" w14:textId="77777777" w:rsidR="007B6D5F" w:rsidRDefault="000F4D62">
      <w:pPr>
        <w:spacing w:after="273" w:line="250" w:lineRule="auto"/>
        <w:ind w:left="36" w:right="84" w:hanging="10"/>
      </w:pPr>
      <w:r>
        <w:rPr>
          <w:b/>
        </w:rPr>
        <w:t xml:space="preserve">Dott. __________________________________________________________ </w:t>
      </w:r>
    </w:p>
    <w:p w14:paraId="49025A70" w14:textId="77777777" w:rsidR="007B6D5F" w:rsidRDefault="000F4D62">
      <w:pPr>
        <w:spacing w:after="273" w:line="250" w:lineRule="auto"/>
        <w:ind w:left="36" w:right="84" w:hanging="10"/>
      </w:pPr>
      <w:r>
        <w:rPr>
          <w:b/>
        </w:rPr>
        <w:t xml:space="preserve">C.F.: ___________________________________________________________ </w:t>
      </w:r>
    </w:p>
    <w:p w14:paraId="7A546814" w14:textId="77777777" w:rsidR="007B6D5F" w:rsidRDefault="000F4D62">
      <w:pPr>
        <w:pStyle w:val="Titolo1"/>
        <w:ind w:left="36" w:right="84"/>
      </w:pPr>
      <w:r>
        <w:lastRenderedPageBreak/>
        <w:t xml:space="preserve">Firma ___________________________________________________________ </w:t>
      </w:r>
    </w:p>
    <w:p w14:paraId="1329CEF7" w14:textId="77777777" w:rsidR="007B6D5F" w:rsidRDefault="000F4D62">
      <w:pPr>
        <w:spacing w:after="63"/>
        <w:ind w:right="133"/>
      </w:pPr>
      <w:r>
        <w:t xml:space="preserve">Il sottoscritto, in qualità di legale rappresentante della Società, dichiara di avere particolareggiata e perfetta conoscenza di tutte le clausole contrattuali e dei documenti ed atti ivi richiamati. </w:t>
      </w:r>
    </w:p>
    <w:p w14:paraId="62F35487" w14:textId="77777777" w:rsidR="0057049E" w:rsidRDefault="0057049E" w:rsidP="0057049E">
      <w:pPr>
        <w:ind w:right="133"/>
      </w:pPr>
      <w:r>
        <w:t xml:space="preserve">Ai sensi e per gli effetti di cui agli artt. 1341 e 1342 c.c., il sottoscritto dichiara di accettare tutte le condizioni e patti ivi contenuti e specificamente l’art. 3 “Diritti, obblighi e responsabilità del Concessionario”; l’art. </w:t>
      </w:r>
      <w:r w:rsidRPr="000E34D6">
        <w:t xml:space="preserve">8 </w:t>
      </w:r>
      <w:r>
        <w:t>“</w:t>
      </w:r>
      <w:r w:rsidRPr="000E34D6">
        <w:t>Condizioni e modalità di esecuzione delle prestazioni contrattuali</w:t>
      </w:r>
      <w:r>
        <w:t>”; art. 15 “Penali”; art. 26 “Spese Contrattuali”; art. 27 “Definizione delle controversi” e art. 28 “Foro esclusivo”. Dichiara altresì</w:t>
      </w:r>
      <w:r w:rsidRPr="000E34D6">
        <w:t xml:space="preserve"> </w:t>
      </w:r>
      <w:r>
        <w:t xml:space="preserve">e di avere particolarmente considerato quanto stabilito e convenuto con le clausole, nessuna esclusa, del presente atto, del Disciplinare e del Capitolato della procedura di selezione. </w:t>
      </w:r>
    </w:p>
    <w:p w14:paraId="19D19F1D" w14:textId="1263C4AE" w:rsidR="007B6D5F" w:rsidRDefault="00A11A18">
      <w:pPr>
        <w:tabs>
          <w:tab w:val="center" w:pos="3641"/>
        </w:tabs>
        <w:spacing w:after="357"/>
        <w:ind w:left="0"/>
        <w:jc w:val="left"/>
      </w:pPr>
      <w:r>
        <w:t>Foggia</w:t>
      </w:r>
      <w:r w:rsidR="000F4D62">
        <w:t xml:space="preserve">,_______/____ /_______  </w:t>
      </w:r>
      <w:r w:rsidR="000F4D62">
        <w:tab/>
        <w:t xml:space="preserve"> </w:t>
      </w:r>
    </w:p>
    <w:p w14:paraId="19D1E0D9" w14:textId="77777777" w:rsidR="007B6D5F" w:rsidRDefault="000F4D62">
      <w:pPr>
        <w:spacing w:after="273" w:line="250" w:lineRule="auto"/>
        <w:ind w:left="36" w:right="84" w:hanging="10"/>
      </w:pPr>
      <w:r>
        <w:rPr>
          <w:b/>
        </w:rPr>
        <w:t>Per la</w:t>
      </w:r>
      <w:r>
        <w:t xml:space="preserve"> </w:t>
      </w:r>
      <w:r>
        <w:rPr>
          <w:b/>
        </w:rPr>
        <w:t xml:space="preserve">Società__________________________________________________ </w:t>
      </w:r>
    </w:p>
    <w:p w14:paraId="23AB98FC" w14:textId="77777777" w:rsidR="007B6D5F" w:rsidRDefault="000F4D62">
      <w:pPr>
        <w:spacing w:after="273" w:line="250" w:lineRule="auto"/>
        <w:ind w:left="36" w:right="84" w:hanging="10"/>
      </w:pPr>
      <w:r>
        <w:rPr>
          <w:b/>
        </w:rPr>
        <w:t xml:space="preserve">Il legale rappresentante  </w:t>
      </w:r>
    </w:p>
    <w:p w14:paraId="0918BF36" w14:textId="77777777" w:rsidR="007B6D5F" w:rsidRDefault="000F4D62">
      <w:pPr>
        <w:pStyle w:val="Titolo1"/>
        <w:ind w:left="36" w:right="84"/>
      </w:pPr>
      <w:r>
        <w:t xml:space="preserve">Dott. ___________________________________________________ </w:t>
      </w:r>
    </w:p>
    <w:p w14:paraId="156C2EEC" w14:textId="77777777" w:rsidR="007B6D5F" w:rsidRDefault="000F4D62">
      <w:pPr>
        <w:spacing w:after="268"/>
        <w:ind w:right="133"/>
      </w:pPr>
      <w:r>
        <w:rPr>
          <w:b/>
        </w:rPr>
        <w:t>C.F</w:t>
      </w:r>
      <w:r>
        <w:t xml:space="preserve">.: ________________________________ </w:t>
      </w:r>
    </w:p>
    <w:p w14:paraId="7250BEF7" w14:textId="77777777" w:rsidR="007B6D5F" w:rsidRDefault="000F4D62">
      <w:pPr>
        <w:spacing w:after="268"/>
        <w:ind w:right="133"/>
      </w:pPr>
      <w:r>
        <w:rPr>
          <w:b/>
        </w:rPr>
        <w:t xml:space="preserve">Firma </w:t>
      </w:r>
      <w:r>
        <w:t xml:space="preserve">________________________________ </w:t>
      </w:r>
    </w:p>
    <w:p w14:paraId="1EBB0284" w14:textId="498EF5B5" w:rsidR="007B6D5F" w:rsidRDefault="000F4D62">
      <w:pPr>
        <w:spacing w:after="1" w:line="490" w:lineRule="auto"/>
        <w:ind w:left="36" w:right="84" w:hanging="10"/>
      </w:pPr>
      <w:r>
        <w:rPr>
          <w:b/>
        </w:rPr>
        <w:t>Per il</w:t>
      </w:r>
      <w:r>
        <w:t xml:space="preserve"> </w:t>
      </w:r>
      <w:r w:rsidR="00ED1ACA">
        <w:rPr>
          <w:b/>
        </w:rPr>
        <w:t>Tribunale Ordinario di Foggia</w:t>
      </w:r>
      <w:r>
        <w:t xml:space="preserve"> </w:t>
      </w:r>
    </w:p>
    <w:p w14:paraId="075C544E" w14:textId="77777777" w:rsidR="007B6D5F" w:rsidRDefault="000F4D62">
      <w:pPr>
        <w:pStyle w:val="Titolo1"/>
        <w:ind w:left="36" w:right="84"/>
      </w:pPr>
      <w:r>
        <w:t xml:space="preserve">Dott. ___________________________________________________ </w:t>
      </w:r>
    </w:p>
    <w:p w14:paraId="7C1AD959" w14:textId="77777777" w:rsidR="007B6D5F" w:rsidRDefault="000F4D62">
      <w:pPr>
        <w:spacing w:after="268"/>
        <w:ind w:right="133"/>
      </w:pPr>
      <w:r>
        <w:rPr>
          <w:b/>
        </w:rPr>
        <w:t>C.F</w:t>
      </w:r>
      <w:r>
        <w:t xml:space="preserve">.: ________________________________ </w:t>
      </w:r>
    </w:p>
    <w:p w14:paraId="2D112132" w14:textId="77777777" w:rsidR="007B6D5F" w:rsidRDefault="000F4D62">
      <w:pPr>
        <w:spacing w:after="271"/>
        <w:ind w:right="133"/>
      </w:pPr>
      <w:r>
        <w:rPr>
          <w:b/>
        </w:rPr>
        <w:t xml:space="preserve">Firma </w:t>
      </w:r>
      <w:r>
        <w:t xml:space="preserve">________________________________ </w:t>
      </w:r>
    </w:p>
    <w:p w14:paraId="1BB8AB67" w14:textId="37C72A69" w:rsidR="001B0423" w:rsidRDefault="000F4D62" w:rsidP="001B0423">
      <w:pPr>
        <w:spacing w:after="271"/>
        <w:ind w:left="41"/>
        <w:jc w:val="left"/>
      </w:pPr>
      <w:r>
        <w:t xml:space="preserve"> </w:t>
      </w:r>
    </w:p>
    <w:p w14:paraId="3F434637" w14:textId="77D1C329" w:rsidR="007B6D5F" w:rsidRDefault="007B6D5F">
      <w:pPr>
        <w:tabs>
          <w:tab w:val="center" w:pos="5214"/>
          <w:tab w:val="center" w:pos="6905"/>
        </w:tabs>
        <w:spacing w:after="352"/>
        <w:ind w:left="0"/>
        <w:jc w:val="left"/>
      </w:pPr>
    </w:p>
    <w:sectPr w:rsidR="007B6D5F" w:rsidSect="00374731">
      <w:headerReference w:type="even" r:id="rId11"/>
      <w:headerReference w:type="default" r:id="rId12"/>
      <w:footerReference w:type="even" r:id="rId13"/>
      <w:footerReference w:type="default" r:id="rId14"/>
      <w:headerReference w:type="first" r:id="rId15"/>
      <w:footerReference w:type="first" r:id="rId16"/>
      <w:pgSz w:w="11911" w:h="16841"/>
      <w:pgMar w:top="1427" w:right="1578" w:bottom="1256" w:left="1359"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1BF96" w14:textId="77777777" w:rsidR="006E5328" w:rsidRDefault="006E5328">
      <w:pPr>
        <w:spacing w:line="240" w:lineRule="auto"/>
      </w:pPr>
      <w:r>
        <w:separator/>
      </w:r>
    </w:p>
  </w:endnote>
  <w:endnote w:type="continuationSeparator" w:id="0">
    <w:p w14:paraId="13D6F8D5" w14:textId="77777777" w:rsidR="006E5328" w:rsidRDefault="006E5328">
      <w:pPr>
        <w:spacing w:line="240" w:lineRule="auto"/>
      </w:pPr>
      <w:r>
        <w:continuationSeparator/>
      </w:r>
    </w:p>
  </w:endnote>
  <w:endnote w:type="continuationNotice" w:id="1">
    <w:p w14:paraId="69CC0BD5" w14:textId="77777777" w:rsidR="006E5328" w:rsidRDefault="006E532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tilium">
    <w:altName w:val="Times New Roman"/>
    <w:charset w:val="01"/>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5202" w14:textId="77777777" w:rsidR="007B6D5F" w:rsidRDefault="000F4D62">
    <w:pPr>
      <w:ind w:left="0" w:right="102"/>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2B7CEDB8" w14:textId="77777777" w:rsidR="007B6D5F" w:rsidRDefault="000F4D62">
    <w:pPr>
      <w:ind w:left="41"/>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3C3E1" w14:textId="77777777" w:rsidR="007B6D5F" w:rsidRDefault="000F4D62">
    <w:pPr>
      <w:ind w:left="0" w:right="102"/>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61BE4ECD" w14:textId="77777777" w:rsidR="007B6D5F" w:rsidRDefault="000F4D62">
    <w:pPr>
      <w:ind w:left="41"/>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A2B0" w14:textId="77777777" w:rsidR="007B6D5F" w:rsidRDefault="000F4D62">
    <w:pPr>
      <w:ind w:left="0" w:right="102"/>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40920BD" w14:textId="77777777" w:rsidR="007B6D5F" w:rsidRDefault="000F4D62">
    <w:pPr>
      <w:ind w:left="41"/>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B9EB1" w14:textId="77777777" w:rsidR="006E5328" w:rsidRDefault="006E5328">
      <w:pPr>
        <w:spacing w:line="240" w:lineRule="auto"/>
      </w:pPr>
      <w:r>
        <w:separator/>
      </w:r>
    </w:p>
  </w:footnote>
  <w:footnote w:type="continuationSeparator" w:id="0">
    <w:p w14:paraId="3E2AA894" w14:textId="77777777" w:rsidR="006E5328" w:rsidRDefault="006E5328">
      <w:pPr>
        <w:spacing w:line="240" w:lineRule="auto"/>
      </w:pPr>
      <w:r>
        <w:continuationSeparator/>
      </w:r>
    </w:p>
  </w:footnote>
  <w:footnote w:type="continuationNotice" w:id="1">
    <w:p w14:paraId="4E6DAA7D" w14:textId="77777777" w:rsidR="006E5328" w:rsidRDefault="006E532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786D" w14:textId="77777777" w:rsidR="00A04F16" w:rsidRDefault="00A04F1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2A477" w14:textId="6CF85321" w:rsidR="00374731" w:rsidRDefault="00374731">
    <w:pPr>
      <w:pStyle w:val="Intestazione"/>
    </w:pPr>
  </w:p>
  <w:p w14:paraId="1C8B229D" w14:textId="77777777" w:rsidR="00374731" w:rsidRDefault="00374731">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2C1BD" w14:textId="77777777" w:rsidR="00374731" w:rsidRPr="00374731" w:rsidRDefault="00374731" w:rsidP="00374731">
    <w:pPr>
      <w:widowControl w:val="0"/>
      <w:autoSpaceDE w:val="0"/>
      <w:autoSpaceDN w:val="0"/>
      <w:spacing w:line="240" w:lineRule="auto"/>
      <w:ind w:left="0"/>
      <w:jc w:val="center"/>
      <w:rPr>
        <w:color w:val="auto"/>
        <w:sz w:val="34"/>
        <w:lang w:eastAsia="en-US"/>
      </w:rPr>
    </w:pPr>
    <w:r w:rsidRPr="00374731">
      <w:rPr>
        <w:noProof/>
        <w:color w:val="auto"/>
        <w:sz w:val="34"/>
        <w:lang w:eastAsia="en-US"/>
      </w:rPr>
      <w:drawing>
        <wp:inline distT="0" distB="0" distL="0" distR="0" wp14:anchorId="1684CF79" wp14:editId="00180391">
          <wp:extent cx="612140" cy="659765"/>
          <wp:effectExtent l="0" t="0" r="0" b="6985"/>
          <wp:docPr id="2" name="Immagine 2" descr="Immagine che contiene schizzo, disegno, clipart,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schizzo, disegno, clipart, simbol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140" cy="659765"/>
                  </a:xfrm>
                  <a:prstGeom prst="rect">
                    <a:avLst/>
                  </a:prstGeom>
                  <a:noFill/>
                  <a:ln>
                    <a:noFill/>
                  </a:ln>
                </pic:spPr>
              </pic:pic>
            </a:graphicData>
          </a:graphic>
        </wp:inline>
      </w:drawing>
    </w:r>
  </w:p>
  <w:p w14:paraId="681F2D8C" w14:textId="77777777" w:rsidR="00374731" w:rsidRPr="00374731" w:rsidRDefault="00374731" w:rsidP="00374731">
    <w:pPr>
      <w:widowControl w:val="0"/>
      <w:autoSpaceDE w:val="0"/>
      <w:autoSpaceDN w:val="0"/>
      <w:spacing w:line="240" w:lineRule="auto"/>
      <w:ind w:left="567" w:right="566"/>
      <w:jc w:val="center"/>
      <w:rPr>
        <w:b/>
        <w:color w:val="auto"/>
        <w:sz w:val="28"/>
        <w:szCs w:val="28"/>
        <w:lang w:eastAsia="en-US"/>
      </w:rPr>
    </w:pPr>
    <w:r w:rsidRPr="00374731">
      <w:rPr>
        <w:b/>
        <w:color w:val="auto"/>
        <w:sz w:val="28"/>
        <w:szCs w:val="28"/>
        <w:lang w:eastAsia="en-US"/>
      </w:rPr>
      <w:t>TRIBUNALE ORDINARIO DI FOGGIA</w:t>
    </w:r>
  </w:p>
  <w:p w14:paraId="0F23556A" w14:textId="77777777" w:rsidR="00374731" w:rsidRPr="00374731" w:rsidRDefault="00374731" w:rsidP="00374731">
    <w:pPr>
      <w:spacing w:line="240" w:lineRule="auto"/>
      <w:ind w:left="0"/>
      <w:jc w:val="center"/>
      <w:rPr>
        <w:b/>
        <w:i/>
        <w:color w:val="auto"/>
        <w:szCs w:val="24"/>
      </w:rPr>
    </w:pPr>
    <w:r w:rsidRPr="00374731">
      <w:rPr>
        <w:b/>
        <w:i/>
        <w:color w:val="auto"/>
        <w:szCs w:val="24"/>
      </w:rPr>
      <w:t>Viale Primo Maggio snc – 71122 Foggia</w:t>
    </w:r>
  </w:p>
  <w:p w14:paraId="59907928" w14:textId="77777777" w:rsidR="00374731" w:rsidRPr="00374731" w:rsidRDefault="00374731" w:rsidP="00374731">
    <w:pPr>
      <w:spacing w:line="240" w:lineRule="auto"/>
      <w:ind w:left="0"/>
      <w:jc w:val="center"/>
      <w:rPr>
        <w:color w:val="auto"/>
        <w:szCs w:val="24"/>
      </w:rPr>
    </w:pPr>
    <w:r w:rsidRPr="00374731">
      <w:rPr>
        <w:b/>
        <w:i/>
        <w:color w:val="auto"/>
        <w:szCs w:val="24"/>
      </w:rPr>
      <w:t xml:space="preserve">Tel. 0881/072111 - PEC: </w:t>
    </w:r>
    <w:hyperlink r:id="rId2" w:history="1">
      <w:r w:rsidRPr="00374731">
        <w:rPr>
          <w:b/>
          <w:i/>
          <w:color w:val="0000FF"/>
          <w:szCs w:val="24"/>
          <w:u w:val="single"/>
        </w:rPr>
        <w:t>prot.tribunale.foggia@giustiziacert.it</w:t>
      </w:r>
    </w:hyperlink>
  </w:p>
  <w:p w14:paraId="5B2B49FF" w14:textId="77777777" w:rsidR="00374731" w:rsidRDefault="0037473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F33FF"/>
    <w:multiLevelType w:val="hybridMultilevel"/>
    <w:tmpl w:val="E7FA1118"/>
    <w:lvl w:ilvl="0" w:tplc="115C4E5E">
      <w:start w:val="1"/>
      <w:numFmt w:val="lowerLetter"/>
      <w:lvlText w:val="%1)"/>
      <w:lvlJc w:val="left"/>
      <w:pPr>
        <w:ind w:left="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A0F1F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A2C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E8B7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F6B80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144C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CAE0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18DB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DA8E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8833CE"/>
    <w:multiLevelType w:val="hybridMultilevel"/>
    <w:tmpl w:val="0616B2F0"/>
    <w:lvl w:ilvl="0" w:tplc="D8F0F0EA">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A0CC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8C3B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B2A8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D6F8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7E9F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0C31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7235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B470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FE45B8"/>
    <w:multiLevelType w:val="hybridMultilevel"/>
    <w:tmpl w:val="B9A8D996"/>
    <w:lvl w:ilvl="0" w:tplc="0908C282">
      <w:start w:val="1"/>
      <w:numFmt w:val="bullet"/>
      <w:lvlText w:val="-"/>
      <w:lvlJc w:val="left"/>
      <w:pPr>
        <w:ind w:left="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86B55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42E6F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429E3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28D1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1AC98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6ABCA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EAE21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5A236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2585B8A"/>
    <w:multiLevelType w:val="hybridMultilevel"/>
    <w:tmpl w:val="27AC411C"/>
    <w:lvl w:ilvl="0" w:tplc="D8F0F0EA">
      <w:start w:val="1"/>
      <w:numFmt w:val="lowerLetter"/>
      <w:lvlText w:val="%1)"/>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00019" w:tentative="1">
      <w:start w:val="1"/>
      <w:numFmt w:val="lowerLetter"/>
      <w:lvlText w:val="%2."/>
      <w:lvlJc w:val="left"/>
      <w:pPr>
        <w:ind w:left="1474" w:hanging="360"/>
      </w:pPr>
    </w:lvl>
    <w:lvl w:ilvl="2" w:tplc="0410001B" w:tentative="1">
      <w:start w:val="1"/>
      <w:numFmt w:val="lowerRoman"/>
      <w:lvlText w:val="%3."/>
      <w:lvlJc w:val="right"/>
      <w:pPr>
        <w:ind w:left="2194" w:hanging="180"/>
      </w:pPr>
    </w:lvl>
    <w:lvl w:ilvl="3" w:tplc="0410000F" w:tentative="1">
      <w:start w:val="1"/>
      <w:numFmt w:val="decimal"/>
      <w:lvlText w:val="%4."/>
      <w:lvlJc w:val="left"/>
      <w:pPr>
        <w:ind w:left="2914" w:hanging="360"/>
      </w:pPr>
    </w:lvl>
    <w:lvl w:ilvl="4" w:tplc="04100019" w:tentative="1">
      <w:start w:val="1"/>
      <w:numFmt w:val="lowerLetter"/>
      <w:lvlText w:val="%5."/>
      <w:lvlJc w:val="left"/>
      <w:pPr>
        <w:ind w:left="3634" w:hanging="360"/>
      </w:pPr>
    </w:lvl>
    <w:lvl w:ilvl="5" w:tplc="0410001B" w:tentative="1">
      <w:start w:val="1"/>
      <w:numFmt w:val="lowerRoman"/>
      <w:lvlText w:val="%6."/>
      <w:lvlJc w:val="right"/>
      <w:pPr>
        <w:ind w:left="4354" w:hanging="180"/>
      </w:pPr>
    </w:lvl>
    <w:lvl w:ilvl="6" w:tplc="0410000F" w:tentative="1">
      <w:start w:val="1"/>
      <w:numFmt w:val="decimal"/>
      <w:lvlText w:val="%7."/>
      <w:lvlJc w:val="left"/>
      <w:pPr>
        <w:ind w:left="5074" w:hanging="360"/>
      </w:pPr>
    </w:lvl>
    <w:lvl w:ilvl="7" w:tplc="04100019" w:tentative="1">
      <w:start w:val="1"/>
      <w:numFmt w:val="lowerLetter"/>
      <w:lvlText w:val="%8."/>
      <w:lvlJc w:val="left"/>
      <w:pPr>
        <w:ind w:left="5794" w:hanging="360"/>
      </w:pPr>
    </w:lvl>
    <w:lvl w:ilvl="8" w:tplc="0410001B" w:tentative="1">
      <w:start w:val="1"/>
      <w:numFmt w:val="lowerRoman"/>
      <w:lvlText w:val="%9."/>
      <w:lvlJc w:val="right"/>
      <w:pPr>
        <w:ind w:left="6514" w:hanging="180"/>
      </w:pPr>
    </w:lvl>
  </w:abstractNum>
  <w:abstractNum w:abstractNumId="4" w15:restartNumberingAfterBreak="0">
    <w:nsid w:val="1A666454"/>
    <w:multiLevelType w:val="hybridMultilevel"/>
    <w:tmpl w:val="772AE922"/>
    <w:lvl w:ilvl="0" w:tplc="39D4F15C">
      <w:start w:val="1"/>
      <w:numFmt w:val="bullet"/>
      <w:lvlText w:val="-"/>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86178">
      <w:start w:val="1"/>
      <w:numFmt w:val="bullet"/>
      <w:lvlText w:val="o"/>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EAE31C">
      <w:start w:val="1"/>
      <w:numFmt w:val="bullet"/>
      <w:lvlText w:val="▪"/>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CC6706">
      <w:start w:val="1"/>
      <w:numFmt w:val="bullet"/>
      <w:lvlText w:val="•"/>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E23628">
      <w:start w:val="1"/>
      <w:numFmt w:val="bullet"/>
      <w:lvlText w:val="o"/>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165A94">
      <w:start w:val="1"/>
      <w:numFmt w:val="bullet"/>
      <w:lvlText w:val="▪"/>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E80CAE">
      <w:start w:val="1"/>
      <w:numFmt w:val="bullet"/>
      <w:lvlText w:val="•"/>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865B6A">
      <w:start w:val="1"/>
      <w:numFmt w:val="bullet"/>
      <w:lvlText w:val="o"/>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7C9C68">
      <w:start w:val="1"/>
      <w:numFmt w:val="bullet"/>
      <w:lvlText w:val="▪"/>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D3C1D3E"/>
    <w:multiLevelType w:val="hybridMultilevel"/>
    <w:tmpl w:val="FB42AF3A"/>
    <w:lvl w:ilvl="0" w:tplc="FE50E51C">
      <w:start w:val="1"/>
      <w:numFmt w:val="lowerRoman"/>
      <w:lvlText w:val="%1)"/>
      <w:lvlJc w:val="left"/>
      <w:pPr>
        <w:ind w:left="754" w:hanging="720"/>
      </w:pPr>
      <w:rPr>
        <w:rFonts w:hint="default"/>
      </w:rPr>
    </w:lvl>
    <w:lvl w:ilvl="1" w:tplc="04100019" w:tentative="1">
      <w:start w:val="1"/>
      <w:numFmt w:val="lowerLetter"/>
      <w:lvlText w:val="%2."/>
      <w:lvlJc w:val="left"/>
      <w:pPr>
        <w:ind w:left="1114" w:hanging="360"/>
      </w:pPr>
    </w:lvl>
    <w:lvl w:ilvl="2" w:tplc="0410001B" w:tentative="1">
      <w:start w:val="1"/>
      <w:numFmt w:val="lowerRoman"/>
      <w:lvlText w:val="%3."/>
      <w:lvlJc w:val="right"/>
      <w:pPr>
        <w:ind w:left="1834" w:hanging="180"/>
      </w:pPr>
    </w:lvl>
    <w:lvl w:ilvl="3" w:tplc="0410000F" w:tentative="1">
      <w:start w:val="1"/>
      <w:numFmt w:val="decimal"/>
      <w:lvlText w:val="%4."/>
      <w:lvlJc w:val="left"/>
      <w:pPr>
        <w:ind w:left="2554" w:hanging="360"/>
      </w:pPr>
    </w:lvl>
    <w:lvl w:ilvl="4" w:tplc="04100019" w:tentative="1">
      <w:start w:val="1"/>
      <w:numFmt w:val="lowerLetter"/>
      <w:lvlText w:val="%5."/>
      <w:lvlJc w:val="left"/>
      <w:pPr>
        <w:ind w:left="3274" w:hanging="360"/>
      </w:pPr>
    </w:lvl>
    <w:lvl w:ilvl="5" w:tplc="0410001B" w:tentative="1">
      <w:start w:val="1"/>
      <w:numFmt w:val="lowerRoman"/>
      <w:lvlText w:val="%6."/>
      <w:lvlJc w:val="right"/>
      <w:pPr>
        <w:ind w:left="3994" w:hanging="180"/>
      </w:pPr>
    </w:lvl>
    <w:lvl w:ilvl="6" w:tplc="0410000F" w:tentative="1">
      <w:start w:val="1"/>
      <w:numFmt w:val="decimal"/>
      <w:lvlText w:val="%7."/>
      <w:lvlJc w:val="left"/>
      <w:pPr>
        <w:ind w:left="4714" w:hanging="360"/>
      </w:pPr>
    </w:lvl>
    <w:lvl w:ilvl="7" w:tplc="04100019" w:tentative="1">
      <w:start w:val="1"/>
      <w:numFmt w:val="lowerLetter"/>
      <w:lvlText w:val="%8."/>
      <w:lvlJc w:val="left"/>
      <w:pPr>
        <w:ind w:left="5434" w:hanging="360"/>
      </w:pPr>
    </w:lvl>
    <w:lvl w:ilvl="8" w:tplc="0410001B" w:tentative="1">
      <w:start w:val="1"/>
      <w:numFmt w:val="lowerRoman"/>
      <w:lvlText w:val="%9."/>
      <w:lvlJc w:val="right"/>
      <w:pPr>
        <w:ind w:left="6154" w:hanging="180"/>
      </w:pPr>
    </w:lvl>
  </w:abstractNum>
  <w:abstractNum w:abstractNumId="6" w15:restartNumberingAfterBreak="0">
    <w:nsid w:val="359715AC"/>
    <w:multiLevelType w:val="multilevel"/>
    <w:tmpl w:val="38A22D54"/>
    <w:lvl w:ilvl="0">
      <w:start w:val="1"/>
      <w:numFmt w:val="decimal"/>
      <w:lvlText w:val="%1."/>
      <w:lvlJc w:val="left"/>
      <w:pPr>
        <w:ind w:left="720" w:hanging="360"/>
      </w:pPr>
      <w:rPr>
        <w:rFonts w:hint="default"/>
      </w:rPr>
    </w:lvl>
    <w:lvl w:ilvl="1">
      <w:start w:val="1"/>
      <w:numFmt w:val="bullet"/>
      <w:lvlText w:val="-"/>
      <w:lvlJc w:val="left"/>
      <w:pPr>
        <w:ind w:left="1440" w:hanging="360"/>
      </w:pPr>
      <w:rPr>
        <w:rFonts w:ascii="Titilium" w:hAnsi="Titilium" w:cs="Calibri" w:hint="default"/>
        <w:color w:val="auto"/>
        <w:sz w:val="18"/>
      </w:rPr>
    </w:lvl>
    <w:lvl w:ilvl="2">
      <w:start w:val="1"/>
      <w:numFmt w:val="lowerLetter"/>
      <w:lvlText w:val="%3)"/>
      <w:lvlJc w:val="left"/>
      <w:pPr>
        <w:ind w:left="360" w:hanging="360"/>
      </w:pPr>
      <w:rPr>
        <w:rFonts w:ascii="Times New Roman" w:eastAsia="Times New Roman" w:hAnsi="Times New Roman" w:cs="Times New Roman" w:hint="default"/>
        <w:i w:val="0"/>
        <w:color w:val="auto"/>
        <w:sz w:val="24"/>
        <w:szCs w:val="24"/>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6602218"/>
    <w:multiLevelType w:val="hybridMultilevel"/>
    <w:tmpl w:val="773222F8"/>
    <w:lvl w:ilvl="0" w:tplc="D8F0F0EA">
      <w:start w:val="1"/>
      <w:numFmt w:val="lowerLetter"/>
      <w:lvlText w:val="%1)"/>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00019" w:tentative="1">
      <w:start w:val="1"/>
      <w:numFmt w:val="lowerLetter"/>
      <w:lvlText w:val="%2."/>
      <w:lvlJc w:val="left"/>
      <w:pPr>
        <w:ind w:left="1474" w:hanging="360"/>
      </w:pPr>
    </w:lvl>
    <w:lvl w:ilvl="2" w:tplc="0410001B" w:tentative="1">
      <w:start w:val="1"/>
      <w:numFmt w:val="lowerRoman"/>
      <w:lvlText w:val="%3."/>
      <w:lvlJc w:val="right"/>
      <w:pPr>
        <w:ind w:left="2194" w:hanging="180"/>
      </w:pPr>
    </w:lvl>
    <w:lvl w:ilvl="3" w:tplc="0410000F" w:tentative="1">
      <w:start w:val="1"/>
      <w:numFmt w:val="decimal"/>
      <w:lvlText w:val="%4."/>
      <w:lvlJc w:val="left"/>
      <w:pPr>
        <w:ind w:left="2914" w:hanging="360"/>
      </w:pPr>
    </w:lvl>
    <w:lvl w:ilvl="4" w:tplc="04100019" w:tentative="1">
      <w:start w:val="1"/>
      <w:numFmt w:val="lowerLetter"/>
      <w:lvlText w:val="%5."/>
      <w:lvlJc w:val="left"/>
      <w:pPr>
        <w:ind w:left="3634" w:hanging="360"/>
      </w:pPr>
    </w:lvl>
    <w:lvl w:ilvl="5" w:tplc="0410001B" w:tentative="1">
      <w:start w:val="1"/>
      <w:numFmt w:val="lowerRoman"/>
      <w:lvlText w:val="%6."/>
      <w:lvlJc w:val="right"/>
      <w:pPr>
        <w:ind w:left="4354" w:hanging="180"/>
      </w:pPr>
    </w:lvl>
    <w:lvl w:ilvl="6" w:tplc="0410000F" w:tentative="1">
      <w:start w:val="1"/>
      <w:numFmt w:val="decimal"/>
      <w:lvlText w:val="%7."/>
      <w:lvlJc w:val="left"/>
      <w:pPr>
        <w:ind w:left="5074" w:hanging="360"/>
      </w:pPr>
    </w:lvl>
    <w:lvl w:ilvl="7" w:tplc="04100019" w:tentative="1">
      <w:start w:val="1"/>
      <w:numFmt w:val="lowerLetter"/>
      <w:lvlText w:val="%8."/>
      <w:lvlJc w:val="left"/>
      <w:pPr>
        <w:ind w:left="5794" w:hanging="360"/>
      </w:pPr>
    </w:lvl>
    <w:lvl w:ilvl="8" w:tplc="0410001B" w:tentative="1">
      <w:start w:val="1"/>
      <w:numFmt w:val="lowerRoman"/>
      <w:lvlText w:val="%9."/>
      <w:lvlJc w:val="right"/>
      <w:pPr>
        <w:ind w:left="6514" w:hanging="180"/>
      </w:pPr>
    </w:lvl>
  </w:abstractNum>
  <w:abstractNum w:abstractNumId="8" w15:restartNumberingAfterBreak="0">
    <w:nsid w:val="46736212"/>
    <w:multiLevelType w:val="hybridMultilevel"/>
    <w:tmpl w:val="136801AE"/>
    <w:lvl w:ilvl="0" w:tplc="ADD6981E">
      <w:start w:val="1"/>
      <w:numFmt w:val="bullet"/>
      <w:lvlText w:val="-"/>
      <w:lvlJc w:val="left"/>
      <w:pPr>
        <w:ind w:left="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ACAD92">
      <w:start w:val="1"/>
      <w:numFmt w:val="bullet"/>
      <w:lvlText w:val="o"/>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D27D60">
      <w:start w:val="1"/>
      <w:numFmt w:val="bullet"/>
      <w:lvlText w:val="▪"/>
      <w:lvlJc w:val="left"/>
      <w:pPr>
        <w:ind w:left="1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3E0696">
      <w:start w:val="1"/>
      <w:numFmt w:val="bullet"/>
      <w:lvlText w:val="•"/>
      <w:lvlJc w:val="left"/>
      <w:pPr>
        <w:ind w:left="2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9C74EA">
      <w:start w:val="1"/>
      <w:numFmt w:val="bullet"/>
      <w:lvlText w:val="o"/>
      <w:lvlJc w:val="left"/>
      <w:pPr>
        <w:ind w:left="3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70C932">
      <w:start w:val="1"/>
      <w:numFmt w:val="bullet"/>
      <w:lvlText w:val="▪"/>
      <w:lvlJc w:val="left"/>
      <w:pPr>
        <w:ind w:left="4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1AA592">
      <w:start w:val="1"/>
      <w:numFmt w:val="bullet"/>
      <w:lvlText w:val="•"/>
      <w:lvlJc w:val="left"/>
      <w:pPr>
        <w:ind w:left="4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6C2FCE">
      <w:start w:val="1"/>
      <w:numFmt w:val="bullet"/>
      <w:lvlText w:val="o"/>
      <w:lvlJc w:val="left"/>
      <w:pPr>
        <w:ind w:left="5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BC0BA8">
      <w:start w:val="1"/>
      <w:numFmt w:val="bullet"/>
      <w:lvlText w:val="▪"/>
      <w:lvlJc w:val="left"/>
      <w:pPr>
        <w:ind w:left="6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F3E4191"/>
    <w:multiLevelType w:val="hybridMultilevel"/>
    <w:tmpl w:val="1B8400FA"/>
    <w:lvl w:ilvl="0" w:tplc="D7AA2F76">
      <w:start w:val="1"/>
      <w:numFmt w:val="lowerLetter"/>
      <w:lvlText w:val="%1)"/>
      <w:lvlJc w:val="left"/>
      <w:pPr>
        <w:ind w:left="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7230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827A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B83F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385F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84EA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921C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822F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420D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23E5716"/>
    <w:multiLevelType w:val="hybridMultilevel"/>
    <w:tmpl w:val="3DCC341A"/>
    <w:lvl w:ilvl="0" w:tplc="D8F0F0EA">
      <w:start w:val="1"/>
      <w:numFmt w:val="lowerLetter"/>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B6C1811"/>
    <w:multiLevelType w:val="hybridMultilevel"/>
    <w:tmpl w:val="0786EAAC"/>
    <w:lvl w:ilvl="0" w:tplc="D8F0F0EA">
      <w:start w:val="1"/>
      <w:numFmt w:val="lowerLetter"/>
      <w:lvlText w:val="%1)"/>
      <w:lvlJc w:val="left"/>
      <w:pPr>
        <w:ind w:left="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2" w15:restartNumberingAfterBreak="0">
    <w:nsid w:val="5BEC471E"/>
    <w:multiLevelType w:val="hybridMultilevel"/>
    <w:tmpl w:val="3806D036"/>
    <w:lvl w:ilvl="0" w:tplc="D8F0F0EA">
      <w:start w:val="1"/>
      <w:numFmt w:val="lowerLetter"/>
      <w:lvlText w:val="%1)"/>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00019" w:tentative="1">
      <w:start w:val="1"/>
      <w:numFmt w:val="lowerLetter"/>
      <w:lvlText w:val="%2."/>
      <w:lvlJc w:val="left"/>
      <w:pPr>
        <w:ind w:left="1474" w:hanging="360"/>
      </w:pPr>
    </w:lvl>
    <w:lvl w:ilvl="2" w:tplc="0410001B" w:tentative="1">
      <w:start w:val="1"/>
      <w:numFmt w:val="lowerRoman"/>
      <w:lvlText w:val="%3."/>
      <w:lvlJc w:val="right"/>
      <w:pPr>
        <w:ind w:left="2194" w:hanging="180"/>
      </w:pPr>
    </w:lvl>
    <w:lvl w:ilvl="3" w:tplc="0410000F" w:tentative="1">
      <w:start w:val="1"/>
      <w:numFmt w:val="decimal"/>
      <w:lvlText w:val="%4."/>
      <w:lvlJc w:val="left"/>
      <w:pPr>
        <w:ind w:left="2914" w:hanging="360"/>
      </w:pPr>
    </w:lvl>
    <w:lvl w:ilvl="4" w:tplc="04100019" w:tentative="1">
      <w:start w:val="1"/>
      <w:numFmt w:val="lowerLetter"/>
      <w:lvlText w:val="%5."/>
      <w:lvlJc w:val="left"/>
      <w:pPr>
        <w:ind w:left="3634" w:hanging="360"/>
      </w:pPr>
    </w:lvl>
    <w:lvl w:ilvl="5" w:tplc="0410001B" w:tentative="1">
      <w:start w:val="1"/>
      <w:numFmt w:val="lowerRoman"/>
      <w:lvlText w:val="%6."/>
      <w:lvlJc w:val="right"/>
      <w:pPr>
        <w:ind w:left="4354" w:hanging="180"/>
      </w:pPr>
    </w:lvl>
    <w:lvl w:ilvl="6" w:tplc="0410000F" w:tentative="1">
      <w:start w:val="1"/>
      <w:numFmt w:val="decimal"/>
      <w:lvlText w:val="%7."/>
      <w:lvlJc w:val="left"/>
      <w:pPr>
        <w:ind w:left="5074" w:hanging="360"/>
      </w:pPr>
    </w:lvl>
    <w:lvl w:ilvl="7" w:tplc="04100019" w:tentative="1">
      <w:start w:val="1"/>
      <w:numFmt w:val="lowerLetter"/>
      <w:lvlText w:val="%8."/>
      <w:lvlJc w:val="left"/>
      <w:pPr>
        <w:ind w:left="5794" w:hanging="360"/>
      </w:pPr>
    </w:lvl>
    <w:lvl w:ilvl="8" w:tplc="0410001B" w:tentative="1">
      <w:start w:val="1"/>
      <w:numFmt w:val="lowerRoman"/>
      <w:lvlText w:val="%9."/>
      <w:lvlJc w:val="right"/>
      <w:pPr>
        <w:ind w:left="6514" w:hanging="180"/>
      </w:pPr>
    </w:lvl>
  </w:abstractNum>
  <w:abstractNum w:abstractNumId="13" w15:restartNumberingAfterBreak="0">
    <w:nsid w:val="78967488"/>
    <w:multiLevelType w:val="hybridMultilevel"/>
    <w:tmpl w:val="D02CAB04"/>
    <w:lvl w:ilvl="0" w:tplc="52C6F766">
      <w:start w:val="1"/>
      <w:numFmt w:val="bullet"/>
      <w:lvlText w:val="-"/>
      <w:lvlJc w:val="left"/>
      <w:pPr>
        <w:ind w:left="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E861C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D0F84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0841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70E72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86761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847E1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866D0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E4205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8C625FB"/>
    <w:multiLevelType w:val="hybridMultilevel"/>
    <w:tmpl w:val="8B7E0B08"/>
    <w:lvl w:ilvl="0" w:tplc="B1A6D528">
      <w:start w:val="1"/>
      <w:numFmt w:val="bullet"/>
      <w:lvlText w:val="-"/>
      <w:lvlJc w:val="left"/>
      <w:pPr>
        <w:ind w:left="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3C85F8">
      <w:start w:val="1"/>
      <w:numFmt w:val="bullet"/>
      <w:lvlText w:val="o"/>
      <w:lvlJc w:val="left"/>
      <w:pPr>
        <w:ind w:left="1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0E10E0">
      <w:start w:val="1"/>
      <w:numFmt w:val="bullet"/>
      <w:lvlText w:val="▪"/>
      <w:lvlJc w:val="left"/>
      <w:pPr>
        <w:ind w:left="1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F0C65E">
      <w:start w:val="1"/>
      <w:numFmt w:val="bullet"/>
      <w:lvlText w:val="•"/>
      <w:lvlJc w:val="left"/>
      <w:pPr>
        <w:ind w:left="2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FC23C4">
      <w:start w:val="1"/>
      <w:numFmt w:val="bullet"/>
      <w:lvlText w:val="o"/>
      <w:lvlJc w:val="left"/>
      <w:pPr>
        <w:ind w:left="3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B4E70C">
      <w:start w:val="1"/>
      <w:numFmt w:val="bullet"/>
      <w:lvlText w:val="▪"/>
      <w:lvlJc w:val="left"/>
      <w:pPr>
        <w:ind w:left="4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FCD6BA">
      <w:start w:val="1"/>
      <w:numFmt w:val="bullet"/>
      <w:lvlText w:val="•"/>
      <w:lvlJc w:val="left"/>
      <w:pPr>
        <w:ind w:left="4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6AD644">
      <w:start w:val="1"/>
      <w:numFmt w:val="bullet"/>
      <w:lvlText w:val="o"/>
      <w:lvlJc w:val="left"/>
      <w:pPr>
        <w:ind w:left="5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A01A9E">
      <w:start w:val="1"/>
      <w:numFmt w:val="bullet"/>
      <w:lvlText w:val="▪"/>
      <w:lvlJc w:val="left"/>
      <w:pPr>
        <w:ind w:left="6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51780393">
    <w:abstractNumId w:val="4"/>
  </w:num>
  <w:num w:numId="2" w16cid:durableId="528643390">
    <w:abstractNumId w:val="14"/>
  </w:num>
  <w:num w:numId="3" w16cid:durableId="1830561908">
    <w:abstractNumId w:val="8"/>
  </w:num>
  <w:num w:numId="4" w16cid:durableId="1214660541">
    <w:abstractNumId w:val="9"/>
  </w:num>
  <w:num w:numId="5" w16cid:durableId="1130854746">
    <w:abstractNumId w:val="0"/>
  </w:num>
  <w:num w:numId="6" w16cid:durableId="643437252">
    <w:abstractNumId w:val="1"/>
  </w:num>
  <w:num w:numId="7" w16cid:durableId="1439907796">
    <w:abstractNumId w:val="13"/>
  </w:num>
  <w:num w:numId="8" w16cid:durableId="2130469998">
    <w:abstractNumId w:val="11"/>
  </w:num>
  <w:num w:numId="9" w16cid:durableId="276913658">
    <w:abstractNumId w:val="10"/>
  </w:num>
  <w:num w:numId="10" w16cid:durableId="2041662419">
    <w:abstractNumId w:val="12"/>
  </w:num>
  <w:num w:numId="11" w16cid:durableId="11222129">
    <w:abstractNumId w:val="7"/>
  </w:num>
  <w:num w:numId="12" w16cid:durableId="972564746">
    <w:abstractNumId w:val="3"/>
  </w:num>
  <w:num w:numId="13" w16cid:durableId="1785298584">
    <w:abstractNumId w:val="5"/>
  </w:num>
  <w:num w:numId="14" w16cid:durableId="1732581299">
    <w:abstractNumId w:val="2"/>
  </w:num>
  <w:num w:numId="15" w16cid:durableId="17441785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D5F"/>
    <w:rsid w:val="000030CA"/>
    <w:rsid w:val="0000755A"/>
    <w:rsid w:val="000221C6"/>
    <w:rsid w:val="00022372"/>
    <w:rsid w:val="00046FD3"/>
    <w:rsid w:val="00063131"/>
    <w:rsid w:val="00083A80"/>
    <w:rsid w:val="000A5891"/>
    <w:rsid w:val="000B1E50"/>
    <w:rsid w:val="000D651F"/>
    <w:rsid w:val="000F18BA"/>
    <w:rsid w:val="000F4D62"/>
    <w:rsid w:val="00102E29"/>
    <w:rsid w:val="00103A72"/>
    <w:rsid w:val="00110C3C"/>
    <w:rsid w:val="00112F92"/>
    <w:rsid w:val="00127EAE"/>
    <w:rsid w:val="00145FDB"/>
    <w:rsid w:val="00160EFB"/>
    <w:rsid w:val="0018096E"/>
    <w:rsid w:val="001906D4"/>
    <w:rsid w:val="0019599A"/>
    <w:rsid w:val="001A3609"/>
    <w:rsid w:val="001B0423"/>
    <w:rsid w:val="001B206D"/>
    <w:rsid w:val="001B5E09"/>
    <w:rsid w:val="001B758E"/>
    <w:rsid w:val="001D0E3F"/>
    <w:rsid w:val="001D428A"/>
    <w:rsid w:val="001E1C1D"/>
    <w:rsid w:val="001E38F5"/>
    <w:rsid w:val="00212E3F"/>
    <w:rsid w:val="00215204"/>
    <w:rsid w:val="002172D7"/>
    <w:rsid w:val="00225248"/>
    <w:rsid w:val="00236EF8"/>
    <w:rsid w:val="00255D18"/>
    <w:rsid w:val="00266104"/>
    <w:rsid w:val="002866C6"/>
    <w:rsid w:val="00287612"/>
    <w:rsid w:val="00291D52"/>
    <w:rsid w:val="00294115"/>
    <w:rsid w:val="002946BC"/>
    <w:rsid w:val="002A0446"/>
    <w:rsid w:val="002A0C4A"/>
    <w:rsid w:val="002A76D1"/>
    <w:rsid w:val="002A7B05"/>
    <w:rsid w:val="002C0EEB"/>
    <w:rsid w:val="002C64D9"/>
    <w:rsid w:val="002C769D"/>
    <w:rsid w:val="002E7486"/>
    <w:rsid w:val="00321A01"/>
    <w:rsid w:val="00322735"/>
    <w:rsid w:val="003243C0"/>
    <w:rsid w:val="00345A17"/>
    <w:rsid w:val="00347EE6"/>
    <w:rsid w:val="00363DCB"/>
    <w:rsid w:val="00365A80"/>
    <w:rsid w:val="00374731"/>
    <w:rsid w:val="00386C53"/>
    <w:rsid w:val="003979D6"/>
    <w:rsid w:val="003B3E66"/>
    <w:rsid w:val="003B743B"/>
    <w:rsid w:val="003C4A56"/>
    <w:rsid w:val="003E4735"/>
    <w:rsid w:val="003E5C0C"/>
    <w:rsid w:val="003F5718"/>
    <w:rsid w:val="00425230"/>
    <w:rsid w:val="00430ACB"/>
    <w:rsid w:val="0043107B"/>
    <w:rsid w:val="0044116F"/>
    <w:rsid w:val="004452E4"/>
    <w:rsid w:val="00452CF1"/>
    <w:rsid w:val="0045324D"/>
    <w:rsid w:val="00463A7D"/>
    <w:rsid w:val="004A778A"/>
    <w:rsid w:val="004B0467"/>
    <w:rsid w:val="004B6E30"/>
    <w:rsid w:val="004D3646"/>
    <w:rsid w:val="004D7D0A"/>
    <w:rsid w:val="004E5DB0"/>
    <w:rsid w:val="004F033F"/>
    <w:rsid w:val="005219D2"/>
    <w:rsid w:val="00527018"/>
    <w:rsid w:val="00540697"/>
    <w:rsid w:val="005611D0"/>
    <w:rsid w:val="00567776"/>
    <w:rsid w:val="0057049E"/>
    <w:rsid w:val="005752F5"/>
    <w:rsid w:val="00594698"/>
    <w:rsid w:val="005977FE"/>
    <w:rsid w:val="005A2F04"/>
    <w:rsid w:val="005B2E68"/>
    <w:rsid w:val="005C2FAF"/>
    <w:rsid w:val="005E4B21"/>
    <w:rsid w:val="005E75CC"/>
    <w:rsid w:val="00602DE2"/>
    <w:rsid w:val="00610697"/>
    <w:rsid w:val="006451E8"/>
    <w:rsid w:val="00654619"/>
    <w:rsid w:val="0067508C"/>
    <w:rsid w:val="00680A71"/>
    <w:rsid w:val="00684F72"/>
    <w:rsid w:val="00694CE3"/>
    <w:rsid w:val="006A1DF3"/>
    <w:rsid w:val="006B330D"/>
    <w:rsid w:val="006B3E6E"/>
    <w:rsid w:val="006C075F"/>
    <w:rsid w:val="006C1630"/>
    <w:rsid w:val="006C2772"/>
    <w:rsid w:val="006C2F1C"/>
    <w:rsid w:val="006D5061"/>
    <w:rsid w:val="006E5328"/>
    <w:rsid w:val="0070522C"/>
    <w:rsid w:val="00707F41"/>
    <w:rsid w:val="00716A96"/>
    <w:rsid w:val="00717CE2"/>
    <w:rsid w:val="0073495B"/>
    <w:rsid w:val="00743837"/>
    <w:rsid w:val="00744DCD"/>
    <w:rsid w:val="00747228"/>
    <w:rsid w:val="00755DE7"/>
    <w:rsid w:val="0078376E"/>
    <w:rsid w:val="00790B14"/>
    <w:rsid w:val="00792621"/>
    <w:rsid w:val="007B0B73"/>
    <w:rsid w:val="007B3264"/>
    <w:rsid w:val="007B3E99"/>
    <w:rsid w:val="007B6D5F"/>
    <w:rsid w:val="007E059B"/>
    <w:rsid w:val="007E736B"/>
    <w:rsid w:val="008136AC"/>
    <w:rsid w:val="008153D7"/>
    <w:rsid w:val="008231AB"/>
    <w:rsid w:val="00825B27"/>
    <w:rsid w:val="00827A3C"/>
    <w:rsid w:val="00841D56"/>
    <w:rsid w:val="00842410"/>
    <w:rsid w:val="008474A4"/>
    <w:rsid w:val="008508DF"/>
    <w:rsid w:val="00851FA4"/>
    <w:rsid w:val="00854F8B"/>
    <w:rsid w:val="00856486"/>
    <w:rsid w:val="008735C8"/>
    <w:rsid w:val="00880280"/>
    <w:rsid w:val="00894AC0"/>
    <w:rsid w:val="008968BC"/>
    <w:rsid w:val="008A0975"/>
    <w:rsid w:val="008A3BBE"/>
    <w:rsid w:val="008C1156"/>
    <w:rsid w:val="008C66C5"/>
    <w:rsid w:val="008C72FE"/>
    <w:rsid w:val="008D2742"/>
    <w:rsid w:val="008E1A94"/>
    <w:rsid w:val="008E3DF2"/>
    <w:rsid w:val="00923A58"/>
    <w:rsid w:val="00926DF8"/>
    <w:rsid w:val="00931F93"/>
    <w:rsid w:val="00964DFD"/>
    <w:rsid w:val="009702D1"/>
    <w:rsid w:val="00980BA7"/>
    <w:rsid w:val="0098397E"/>
    <w:rsid w:val="009B230B"/>
    <w:rsid w:val="009D0D8C"/>
    <w:rsid w:val="009F696B"/>
    <w:rsid w:val="00A022CC"/>
    <w:rsid w:val="00A04F16"/>
    <w:rsid w:val="00A05678"/>
    <w:rsid w:val="00A11A18"/>
    <w:rsid w:val="00A258E4"/>
    <w:rsid w:val="00A4132E"/>
    <w:rsid w:val="00A518CE"/>
    <w:rsid w:val="00A723F4"/>
    <w:rsid w:val="00A8318B"/>
    <w:rsid w:val="00AA4F43"/>
    <w:rsid w:val="00AA68AE"/>
    <w:rsid w:val="00AB4A70"/>
    <w:rsid w:val="00AB6DED"/>
    <w:rsid w:val="00AC3841"/>
    <w:rsid w:val="00AC3DF7"/>
    <w:rsid w:val="00AC6635"/>
    <w:rsid w:val="00AD7290"/>
    <w:rsid w:val="00AE3310"/>
    <w:rsid w:val="00B00B72"/>
    <w:rsid w:val="00B11180"/>
    <w:rsid w:val="00B13315"/>
    <w:rsid w:val="00B149A4"/>
    <w:rsid w:val="00B2429C"/>
    <w:rsid w:val="00B4521F"/>
    <w:rsid w:val="00B6394C"/>
    <w:rsid w:val="00B74BA5"/>
    <w:rsid w:val="00B7698A"/>
    <w:rsid w:val="00B77242"/>
    <w:rsid w:val="00B91125"/>
    <w:rsid w:val="00B92533"/>
    <w:rsid w:val="00B93168"/>
    <w:rsid w:val="00B94A6D"/>
    <w:rsid w:val="00BB003B"/>
    <w:rsid w:val="00BC0AB6"/>
    <w:rsid w:val="00BC5410"/>
    <w:rsid w:val="00BD1A14"/>
    <w:rsid w:val="00BD70AD"/>
    <w:rsid w:val="00BF4A67"/>
    <w:rsid w:val="00BF6282"/>
    <w:rsid w:val="00BF760F"/>
    <w:rsid w:val="00C27E74"/>
    <w:rsid w:val="00C30DBF"/>
    <w:rsid w:val="00C313B1"/>
    <w:rsid w:val="00C32D31"/>
    <w:rsid w:val="00C3510A"/>
    <w:rsid w:val="00C4645A"/>
    <w:rsid w:val="00C856C3"/>
    <w:rsid w:val="00C94DB1"/>
    <w:rsid w:val="00C96E93"/>
    <w:rsid w:val="00CA3066"/>
    <w:rsid w:val="00CB669F"/>
    <w:rsid w:val="00CC00B9"/>
    <w:rsid w:val="00CC59B3"/>
    <w:rsid w:val="00CD06B5"/>
    <w:rsid w:val="00CD161B"/>
    <w:rsid w:val="00CF6BCE"/>
    <w:rsid w:val="00D03E13"/>
    <w:rsid w:val="00D218B2"/>
    <w:rsid w:val="00D52DD0"/>
    <w:rsid w:val="00D53FAF"/>
    <w:rsid w:val="00D833D2"/>
    <w:rsid w:val="00DB3CCB"/>
    <w:rsid w:val="00DE6CD4"/>
    <w:rsid w:val="00E02EDD"/>
    <w:rsid w:val="00E04065"/>
    <w:rsid w:val="00E05E99"/>
    <w:rsid w:val="00E2419D"/>
    <w:rsid w:val="00E32ACA"/>
    <w:rsid w:val="00E80A12"/>
    <w:rsid w:val="00EA0420"/>
    <w:rsid w:val="00EA481B"/>
    <w:rsid w:val="00EA4943"/>
    <w:rsid w:val="00EA5338"/>
    <w:rsid w:val="00EC0504"/>
    <w:rsid w:val="00EC179A"/>
    <w:rsid w:val="00EC6C3D"/>
    <w:rsid w:val="00EC7A75"/>
    <w:rsid w:val="00ED1ACA"/>
    <w:rsid w:val="00ED5E0F"/>
    <w:rsid w:val="00EF159B"/>
    <w:rsid w:val="00EF2AB1"/>
    <w:rsid w:val="00F036D3"/>
    <w:rsid w:val="00F06437"/>
    <w:rsid w:val="00F17976"/>
    <w:rsid w:val="00F233F1"/>
    <w:rsid w:val="00F353C1"/>
    <w:rsid w:val="00F5337C"/>
    <w:rsid w:val="00F56D86"/>
    <w:rsid w:val="00F7463E"/>
    <w:rsid w:val="00F9000C"/>
    <w:rsid w:val="00F927DC"/>
    <w:rsid w:val="00FA40AE"/>
    <w:rsid w:val="00FA43FD"/>
    <w:rsid w:val="00FB1A1B"/>
    <w:rsid w:val="00FB7498"/>
    <w:rsid w:val="00FC57F6"/>
    <w:rsid w:val="00FD2924"/>
    <w:rsid w:val="00FD73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41000"/>
  <w15:docId w15:val="{D8639792-FAD4-41AB-BF9F-6D153FFA1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before="108" w:line="259" w:lineRule="auto"/>
        <w:ind w:left="34" w:right="13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color w:val="000000"/>
      <w:sz w:val="24"/>
    </w:rPr>
  </w:style>
  <w:style w:type="paragraph" w:styleId="Titolo1">
    <w:name w:val="heading 1"/>
    <w:next w:val="Normale"/>
    <w:link w:val="Titolo1Carattere"/>
    <w:uiPriority w:val="9"/>
    <w:qFormat/>
    <w:pPr>
      <w:keepNext/>
      <w:keepLines/>
      <w:spacing w:after="273" w:line="250" w:lineRule="auto"/>
      <w:ind w:left="183" w:hanging="10"/>
      <w:outlineLvl w:val="0"/>
    </w:pPr>
    <w:rPr>
      <w:rFonts w:ascii="Times New Roman" w:eastAsia="Times New Roman" w:hAnsi="Times New Roman" w:cs="Times New Roman"/>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4"/>
    </w:rPr>
  </w:style>
  <w:style w:type="paragraph" w:styleId="Intestazione">
    <w:name w:val="header"/>
    <w:basedOn w:val="Normale"/>
    <w:link w:val="IntestazioneCarattere"/>
    <w:unhideWhenUsed/>
    <w:rsid w:val="003243C0"/>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3243C0"/>
    <w:rPr>
      <w:rFonts w:ascii="Times New Roman" w:eastAsia="Times New Roman" w:hAnsi="Times New Roman" w:cs="Times New Roman"/>
      <w:color w:val="000000"/>
      <w:sz w:val="24"/>
    </w:rPr>
  </w:style>
  <w:style w:type="paragraph" w:styleId="Pidipagina">
    <w:name w:val="footer"/>
    <w:basedOn w:val="Normale"/>
    <w:link w:val="PidipaginaCarattere"/>
    <w:uiPriority w:val="99"/>
    <w:semiHidden/>
    <w:unhideWhenUsed/>
    <w:rsid w:val="003243C0"/>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semiHidden/>
    <w:rsid w:val="003243C0"/>
    <w:rPr>
      <w:rFonts w:ascii="Times New Roman" w:eastAsia="Times New Roman" w:hAnsi="Times New Roman" w:cs="Times New Roman"/>
      <w:color w:val="000000"/>
      <w:sz w:val="24"/>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E241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hyperlink" Target="mailto:prot.tribunale.foggia@giustiziacert.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e6cf0f9-4e3a-48b9-b4d0-38c95542eb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3727E749ECCF6498F53B715D9C84837" ma:contentTypeVersion="15" ma:contentTypeDescription="Creare un nuovo documento." ma:contentTypeScope="" ma:versionID="7de27a9b2fb03aa2e0b4f8c5b63864c2">
  <xsd:schema xmlns:xsd="http://www.w3.org/2001/XMLSchema" xmlns:xs="http://www.w3.org/2001/XMLSchema" xmlns:p="http://schemas.microsoft.com/office/2006/metadata/properties" xmlns:ns3="be6cf0f9-4e3a-48b9-b4d0-38c95542eb20" xmlns:ns4="5b1b2a4c-757b-4acd-993c-bea199466023" targetNamespace="http://schemas.microsoft.com/office/2006/metadata/properties" ma:root="true" ma:fieldsID="eb753b2871ae53c6a3b6b0403f5bc238" ns3:_="" ns4:_="">
    <xsd:import namespace="be6cf0f9-4e3a-48b9-b4d0-38c95542eb20"/>
    <xsd:import namespace="5b1b2a4c-757b-4acd-993c-bea19946602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cf0f9-4e3a-48b9-b4d0-38c95542e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1b2a4c-757b-4acd-993c-bea199466023"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SharingHintHash" ma:index="19"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7E78A9-E4C0-4C36-BE4E-37B1E3956007}">
  <ds:schemaRefs>
    <ds:schemaRef ds:uri="http://schemas.microsoft.com/office/2006/metadata/properties"/>
    <ds:schemaRef ds:uri="http://schemas.microsoft.com/office/infopath/2007/PartnerControls"/>
    <ds:schemaRef ds:uri="be6cf0f9-4e3a-48b9-b4d0-38c95542eb20"/>
  </ds:schemaRefs>
</ds:datastoreItem>
</file>

<file path=customXml/itemProps2.xml><?xml version="1.0" encoding="utf-8"?>
<ds:datastoreItem xmlns:ds="http://schemas.openxmlformats.org/officeDocument/2006/customXml" ds:itemID="{0BF52985-236A-49DC-9B5D-DF1D72F31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cf0f9-4e3a-48b9-b4d0-38c95542eb20"/>
    <ds:schemaRef ds:uri="5b1b2a4c-757b-4acd-993c-bea199466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4E2AFD-9041-47F5-B26D-DADB0267F8E5}">
  <ds:schemaRefs>
    <ds:schemaRef ds:uri="http://schemas.openxmlformats.org/officeDocument/2006/bibliography"/>
  </ds:schemaRefs>
</ds:datastoreItem>
</file>

<file path=customXml/itemProps4.xml><?xml version="1.0" encoding="utf-8"?>
<ds:datastoreItem xmlns:ds="http://schemas.openxmlformats.org/officeDocument/2006/customXml" ds:itemID="{A01BBC4B-2ED2-461F-AF34-CB3535FE19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19</Pages>
  <Words>7800</Words>
  <Characters>44466</Characters>
  <Application>Microsoft Office Word</Application>
  <DocSecurity>0</DocSecurity>
  <Lines>370</Lines>
  <Paragraphs>104</Paragraphs>
  <ScaleCrop>false</ScaleCrop>
  <HeadingPairs>
    <vt:vector size="2" baseType="variant">
      <vt:variant>
        <vt:lpstr>Titolo</vt:lpstr>
      </vt:variant>
      <vt:variant>
        <vt:i4>1</vt:i4>
      </vt:variant>
    </vt:vector>
  </HeadingPairs>
  <TitlesOfParts>
    <vt:vector size="1" baseType="lpstr">
      <vt:lpstr>MODELLO USO BOLLO</vt:lpstr>
    </vt:vector>
  </TitlesOfParts>
  <Company>Ministero della Giustizia</Company>
  <LinksUpToDate>false</LinksUpToDate>
  <CharactersWithSpaces>52162</CharactersWithSpaces>
  <SharedDoc>false</SharedDoc>
  <HLinks>
    <vt:vector size="6" baseType="variant">
      <vt:variant>
        <vt:i4>196653</vt:i4>
      </vt:variant>
      <vt:variant>
        <vt:i4>6</vt:i4>
      </vt:variant>
      <vt:variant>
        <vt:i4>0</vt:i4>
      </vt:variant>
      <vt:variant>
        <vt:i4>5</vt:i4>
      </vt:variant>
      <vt:variant>
        <vt:lpwstr>mailto:prot.tribunale.foggia@giustiziacert.it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USO BOLLO</dc:title>
  <dc:subject>corso di formazione Office</dc:subject>
  <dc:creator>ut</dc:creator>
  <cp:keywords/>
  <cp:lastModifiedBy>Luca Orsogna</cp:lastModifiedBy>
  <cp:revision>226</cp:revision>
  <dcterms:created xsi:type="dcterms:W3CDTF">2024-09-27T09:03:00Z</dcterms:created>
  <dcterms:modified xsi:type="dcterms:W3CDTF">2025-02-12T18:13:00Z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0x010100B3727E749ECCF6498F53B715D9C84837</vt:lpwstr>
  </property>
</Properties>
</file>